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D0E" w:rsidRDefault="00BA278A">
      <w:pPr>
        <w:pStyle w:val="af9"/>
        <w:rPr>
          <w:rFonts w:eastAsia="宋体"/>
          <w:b/>
          <w:bCs/>
          <w:lang w:val="en-US"/>
        </w:rPr>
      </w:pPr>
      <w:bookmarkStart w:id="0" w:name="OLE_LINK34"/>
      <w:bookmarkStart w:id="1" w:name="OLE_LINK33"/>
      <w:bookmarkStart w:id="2" w:name="OLE_LINK12"/>
      <w:bookmarkStart w:id="3" w:name="OLE_LINK13"/>
      <w:r>
        <w:rPr>
          <w:rFonts w:ascii="Arial" w:hAnsi="Arial" w:cs="Arial"/>
          <w:b/>
          <w:bCs/>
          <w:sz w:val="24"/>
          <w:szCs w:val="24"/>
          <w:lang w:val="en-US"/>
        </w:rPr>
        <w:t>3GPP TSG-RAN WG</w:t>
      </w:r>
      <w:r>
        <w:rPr>
          <w:rFonts w:ascii="Arial" w:eastAsia="宋体" w:hAnsi="Arial" w:cs="Arial" w:hint="eastAsia"/>
          <w:b/>
          <w:bCs/>
          <w:sz w:val="24"/>
          <w:szCs w:val="24"/>
          <w:lang w:val="en-US"/>
        </w:rPr>
        <w:t>3</w:t>
      </w:r>
      <w:r>
        <w:rPr>
          <w:rFonts w:ascii="Arial" w:hAnsi="Arial" w:cs="Arial"/>
          <w:b/>
          <w:bCs/>
          <w:sz w:val="24"/>
          <w:szCs w:val="24"/>
          <w:lang w:val="en-US"/>
        </w:rPr>
        <w:t xml:space="preserve"> #1</w:t>
      </w:r>
      <w:r>
        <w:rPr>
          <w:rFonts w:ascii="Arial" w:eastAsia="宋体" w:hAnsi="Arial" w:cs="Arial" w:hint="eastAsia"/>
          <w:b/>
          <w:bCs/>
          <w:sz w:val="24"/>
          <w:szCs w:val="24"/>
          <w:lang w:val="en-US"/>
        </w:rPr>
        <w:t>13-e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eastAsia="宋体" w:hAnsi="Arial" w:cs="Arial" w:hint="eastAsia"/>
          <w:b/>
          <w:bCs/>
          <w:sz w:val="24"/>
          <w:szCs w:val="24"/>
          <w:lang w:val="en-US"/>
        </w:rPr>
        <w:tab/>
      </w:r>
      <w:r>
        <w:rPr>
          <w:rFonts w:ascii="Arial" w:eastAsia="宋体" w:hAnsi="Arial" w:cs="Arial" w:hint="eastAsia"/>
          <w:b/>
          <w:bCs/>
          <w:sz w:val="24"/>
          <w:szCs w:val="24"/>
          <w:lang w:val="en-US"/>
        </w:rPr>
        <w:tab/>
      </w:r>
      <w:r>
        <w:rPr>
          <w:rFonts w:ascii="Arial" w:eastAsia="宋体" w:hAnsi="Arial" w:cs="Arial" w:hint="eastAsia"/>
          <w:b/>
          <w:bCs/>
          <w:sz w:val="24"/>
          <w:szCs w:val="24"/>
          <w:lang w:val="en-US"/>
        </w:rPr>
        <w:tab/>
      </w:r>
      <w:r>
        <w:rPr>
          <w:rFonts w:ascii="Arial" w:hAnsi="Arial" w:cs="Arial"/>
          <w:b/>
          <w:bCs/>
          <w:sz w:val="24"/>
          <w:szCs w:val="24"/>
          <w:lang w:val="en-US"/>
        </w:rPr>
        <w:tab/>
      </w:r>
      <w:r>
        <w:rPr>
          <w:rFonts w:ascii="Arial" w:hAnsi="Arial" w:cs="Arial"/>
          <w:b/>
          <w:bCs/>
          <w:iCs/>
          <w:sz w:val="24"/>
          <w:szCs w:val="24"/>
          <w:lang w:val="en-US"/>
        </w:rPr>
        <w:t>R</w:t>
      </w:r>
      <w:r>
        <w:rPr>
          <w:rFonts w:ascii="Arial" w:eastAsia="宋体" w:hAnsi="Arial" w:cs="Arial" w:hint="eastAsia"/>
          <w:b/>
          <w:bCs/>
          <w:iCs/>
          <w:sz w:val="24"/>
          <w:szCs w:val="24"/>
          <w:lang w:val="en-US"/>
        </w:rPr>
        <w:t>3</w:t>
      </w:r>
      <w:r>
        <w:rPr>
          <w:rFonts w:ascii="Arial" w:hAnsi="Arial" w:cs="Arial"/>
          <w:b/>
          <w:bCs/>
          <w:iCs/>
          <w:sz w:val="24"/>
          <w:szCs w:val="24"/>
          <w:lang w:val="en-US"/>
        </w:rPr>
        <w:t>-</w:t>
      </w:r>
      <w:r>
        <w:rPr>
          <w:rFonts w:ascii="Arial" w:eastAsia="宋体" w:hAnsi="Arial" w:cs="Arial" w:hint="eastAsia"/>
          <w:b/>
          <w:bCs/>
          <w:iCs/>
          <w:sz w:val="24"/>
          <w:szCs w:val="24"/>
          <w:lang w:val="en-US"/>
        </w:rPr>
        <w:t>213242</w:t>
      </w:r>
    </w:p>
    <w:p w:rsidR="00261D0E" w:rsidRDefault="00BA278A">
      <w:pPr>
        <w:tabs>
          <w:tab w:val="center" w:pos="4536"/>
          <w:tab w:val="right" w:pos="9072"/>
        </w:tabs>
        <w:rPr>
          <w:rFonts w:ascii="Arial" w:eastAsia="宋体" w:hAnsi="Arial"/>
          <w:b/>
          <w:sz w:val="24"/>
          <w:szCs w:val="20"/>
        </w:rPr>
      </w:pPr>
      <w:bookmarkStart w:id="4" w:name="OLE_LINK3"/>
      <w:r>
        <w:rPr>
          <w:rFonts w:ascii="Arial" w:eastAsia="宋体" w:hAnsi="Arial" w:cs="Arial"/>
          <w:b/>
          <w:bCs/>
          <w:sz w:val="24"/>
          <w:szCs w:val="24"/>
        </w:rPr>
        <w:t>Online,</w:t>
      </w:r>
      <w:r>
        <w:rPr>
          <w:rFonts w:ascii="Arial" w:eastAsia="宋体" w:hAnsi="Arial" w:cs="Arial" w:hint="eastAsia"/>
          <w:b/>
          <w:bCs/>
          <w:sz w:val="24"/>
          <w:szCs w:val="24"/>
        </w:rPr>
        <w:t xml:space="preserve"> 16 Aug </w:t>
      </w:r>
      <w:r>
        <w:rPr>
          <w:rFonts w:ascii="Arial" w:hAnsi="Arial" w:cs="Arial"/>
          <w:b/>
          <w:bCs/>
          <w:color w:val="000000"/>
          <w:sz w:val="24"/>
          <w:szCs w:val="24"/>
        </w:rPr>
        <w:t>–</w:t>
      </w:r>
      <w:r>
        <w:rPr>
          <w:rFonts w:ascii="Arial" w:eastAsia="宋体" w:hAnsi="Arial" w:cs="Arial" w:hint="eastAsia"/>
          <w:b/>
          <w:bCs/>
          <w:sz w:val="24"/>
          <w:szCs w:val="24"/>
        </w:rPr>
        <w:t xml:space="preserve"> 26 Aug 2021</w:t>
      </w:r>
    </w:p>
    <w:bookmarkEnd w:id="4"/>
    <w:p w:rsidR="00261D0E" w:rsidRDefault="00BA278A">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w:t>
      </w:r>
    </w:p>
    <w:p w:rsidR="00261D0E" w:rsidRDefault="00BA278A">
      <w:pPr>
        <w:pStyle w:val="ae"/>
        <w:tabs>
          <w:tab w:val="clear" w:pos="4536"/>
        </w:tabs>
        <w:spacing w:beforeLines="50" w:before="120" w:afterLines="50" w:after="120"/>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(TP for Introduction of Enhanced </w:t>
      </w:r>
      <w:proofErr w:type="spellStart"/>
      <w:r>
        <w:rPr>
          <w:rFonts w:eastAsia="宋体" w:hint="eastAsia"/>
          <w:sz w:val="24"/>
          <w:szCs w:val="22"/>
          <w:lang w:eastAsia="zh-CN"/>
        </w:rPr>
        <w:t>IIoT</w:t>
      </w:r>
      <w:proofErr w:type="spellEnd"/>
      <w:r>
        <w:rPr>
          <w:rFonts w:eastAsia="宋体" w:hint="eastAsia"/>
          <w:sz w:val="24"/>
          <w:szCs w:val="22"/>
          <w:lang w:eastAsia="zh-CN"/>
        </w:rPr>
        <w:t xml:space="preserve"> support)</w:t>
      </w:r>
      <w:r w:rsidR="008A52E3">
        <w:rPr>
          <w:rFonts w:eastAsia="宋体"/>
          <w:sz w:val="24"/>
          <w:szCs w:val="22"/>
          <w:lang w:eastAsia="zh-CN"/>
        </w:rPr>
        <w:t xml:space="preserve"> </w:t>
      </w:r>
      <w:r>
        <w:rPr>
          <w:rFonts w:eastAsia="宋体" w:hint="eastAsia"/>
          <w:sz w:val="24"/>
          <w:szCs w:val="22"/>
          <w:lang w:eastAsia="zh-CN"/>
        </w:rPr>
        <w:t>Analysis of New QoS Related parameters</w:t>
      </w:r>
    </w:p>
    <w:p w:rsidR="00261D0E" w:rsidRDefault="00BA278A">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21.3</w:t>
      </w:r>
    </w:p>
    <w:p w:rsidR="00261D0E" w:rsidRDefault="00BA278A">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261D0E" w:rsidRDefault="00261D0E">
      <w:pPr>
        <w:pBdr>
          <w:bottom w:val="single" w:sz="4" w:space="1" w:color="auto"/>
        </w:pBdr>
        <w:tabs>
          <w:tab w:val="left" w:pos="2552"/>
        </w:tabs>
        <w:spacing w:after="0" w:line="60" w:lineRule="exact"/>
        <w:rPr>
          <w:rFonts w:eastAsia="宋体"/>
          <w:sz w:val="24"/>
        </w:rPr>
      </w:pPr>
    </w:p>
    <w:p w:rsidR="00261D0E" w:rsidRDefault="00BA278A">
      <w:pPr>
        <w:pStyle w:val="1"/>
        <w:spacing w:before="120" w:after="120" w:line="360" w:lineRule="auto"/>
        <w:ind w:left="431" w:hanging="431"/>
        <w:rPr>
          <w:lang w:val="en-US"/>
        </w:rPr>
      </w:pPr>
      <w:r>
        <w:rPr>
          <w:lang w:val="en-US"/>
        </w:rPr>
        <w:t>Introduction</w:t>
      </w:r>
    </w:p>
    <w:p w:rsidR="00261D0E" w:rsidRDefault="00BA278A">
      <w:pPr>
        <w:rPr>
          <w:rFonts w:eastAsia="宋体"/>
        </w:rPr>
      </w:pPr>
      <w:r>
        <w:rPr>
          <w:rFonts w:eastAsia="宋体" w:hint="eastAsia"/>
        </w:rPr>
        <w:t>The new WID of NR Industrial Internet of Things (</w:t>
      </w:r>
      <w:proofErr w:type="spellStart"/>
      <w:r>
        <w:rPr>
          <w:rFonts w:eastAsia="宋体" w:hint="eastAsia"/>
        </w:rPr>
        <w:t>IoT</w:t>
      </w:r>
      <w:proofErr w:type="spellEnd"/>
      <w:r>
        <w:rPr>
          <w:rFonts w:eastAsia="宋体" w:hint="eastAsia"/>
        </w:rPr>
        <w:t>) and URLLC support was approved in RAN#86 and revised in RAN#88e [1]. In which, the following objective is included:</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261D0E">
        <w:tc>
          <w:tcPr>
            <w:tcW w:w="10065" w:type="dxa"/>
          </w:tcPr>
          <w:p w:rsidR="00261D0E" w:rsidRDefault="00BA278A">
            <w:pPr>
              <w:spacing w:after="0"/>
              <w:ind w:left="360"/>
              <w:jc w:val="both"/>
              <w:textAlignment w:val="center"/>
              <w:rPr>
                <w:rFonts w:eastAsia="宋体"/>
                <w:bCs/>
                <w:i/>
                <w:sz w:val="20"/>
                <w:szCs w:val="20"/>
              </w:rPr>
            </w:pPr>
            <w:r>
              <w:rPr>
                <w:rFonts w:eastAsia="宋体"/>
                <w:bCs/>
                <w:i/>
                <w:sz w:val="20"/>
                <w:szCs w:val="20"/>
              </w:rPr>
              <w:t>...</w:t>
            </w:r>
          </w:p>
          <w:p w:rsidR="00261D0E" w:rsidRDefault="00BA278A">
            <w:pPr>
              <w:numPr>
                <w:ilvl w:val="0"/>
                <w:numId w:val="6"/>
              </w:numPr>
              <w:spacing w:after="0"/>
              <w:ind w:left="440"/>
              <w:jc w:val="both"/>
              <w:textAlignment w:val="center"/>
              <w:rPr>
                <w:rFonts w:eastAsia="宋体"/>
                <w:bCs/>
                <w:i/>
                <w:sz w:val="20"/>
                <w:szCs w:val="20"/>
              </w:rPr>
            </w:pPr>
            <w:r>
              <w:rPr>
                <w:rFonts w:eastAsia="宋体" w:hint="eastAsia"/>
                <w:bCs/>
                <w:i/>
                <w:sz w:val="20"/>
                <w:szCs w:val="20"/>
              </w:rPr>
              <w:t xml:space="preserve">RAN enhancements based on new QoS related parameters if any, e.g. survival time, decided from SA2. [RAN2, RAN3] </w:t>
            </w:r>
          </w:p>
        </w:tc>
      </w:tr>
    </w:tbl>
    <w:p w:rsidR="00261D0E" w:rsidRDefault="00BA278A">
      <w:pPr>
        <w:rPr>
          <w:rFonts w:eastAsia="宋体"/>
        </w:rPr>
      </w:pPr>
      <w:bookmarkStart w:id="6" w:name="OLE_LINK18"/>
      <w:r>
        <w:rPr>
          <w:rFonts w:eastAsia="宋体" w:hint="eastAsia"/>
        </w:rPr>
        <w:t>Based on the discussion in RAN3#111e meeting,</w:t>
      </w:r>
      <w:bookmarkEnd w:id="6"/>
      <w:r>
        <w:rPr>
          <w:rFonts w:eastAsia="宋体" w:hint="eastAsia"/>
        </w:rPr>
        <w:t xml:space="preserve"> </w:t>
      </w:r>
      <w:r>
        <w:rPr>
          <w:rFonts w:eastAsia="宋体" w:hint="eastAsia"/>
          <w:lang w:val="en-GB"/>
        </w:rPr>
        <w:t>the following</w:t>
      </w:r>
      <w:r>
        <w:rPr>
          <w:rFonts w:eastAsia="宋体" w:hint="eastAsia"/>
        </w:rPr>
        <w:t xml:space="preserve"> </w:t>
      </w:r>
      <w:r>
        <w:rPr>
          <w:rFonts w:eastAsia="宋体" w:hint="eastAsia"/>
          <w:lang w:val="en-GB"/>
        </w:rPr>
        <w:t xml:space="preserve">agreements </w:t>
      </w:r>
      <w:r>
        <w:rPr>
          <w:rFonts w:eastAsia="宋体" w:hint="eastAsia"/>
        </w:rPr>
        <w:t xml:space="preserve">on new QoS related parameters </w:t>
      </w:r>
      <w:r>
        <w:rPr>
          <w:rFonts w:eastAsia="宋体" w:hint="eastAsia"/>
          <w:lang w:val="en-GB"/>
        </w:rPr>
        <w:t>have been achieved</w:t>
      </w:r>
      <w:r>
        <w:rPr>
          <w:rFonts w:eastAsia="宋体"/>
          <w:lang w:val="en-GB"/>
        </w:rPr>
        <w:t xml:space="preserve"> </w:t>
      </w:r>
      <w:r>
        <w:rPr>
          <w:rFonts w:eastAsia="宋体" w:hint="eastAsia"/>
        </w:rPr>
        <w:t>[2]</w:t>
      </w:r>
      <w:r>
        <w:rPr>
          <w:rFonts w:eastAsia="宋体" w:hint="eastAsia"/>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261D0E">
        <w:tc>
          <w:tcPr>
            <w:tcW w:w="10078" w:type="dxa"/>
          </w:tcPr>
          <w:p w:rsidR="00261D0E" w:rsidRDefault="00BA278A">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bookmarkStart w:id="7" w:name="OLE_LINK9"/>
            <w:r>
              <w:rPr>
                <w:rFonts w:eastAsia="Times New Roman" w:hint="eastAsia"/>
                <w:bCs/>
                <w:i/>
                <w:iCs/>
                <w:sz w:val="20"/>
                <w:szCs w:val="20"/>
                <w:lang w:eastAsia="ja-JP"/>
              </w:rPr>
              <w:t xml:space="preserve">Introduce </w:t>
            </w:r>
            <w:bookmarkStart w:id="8" w:name="OLE_LINK21"/>
            <w:r>
              <w:rPr>
                <w:rFonts w:eastAsia="Times New Roman" w:hint="eastAsia"/>
                <w:bCs/>
                <w:i/>
                <w:iCs/>
                <w:sz w:val="20"/>
                <w:szCs w:val="20"/>
                <w:lang w:eastAsia="ja-JP"/>
              </w:rPr>
              <w:t>Survival Time</w:t>
            </w:r>
            <w:bookmarkEnd w:id="8"/>
            <w:r>
              <w:rPr>
                <w:rFonts w:eastAsia="Times New Roman" w:hint="eastAsia"/>
                <w:bCs/>
                <w:i/>
                <w:iCs/>
                <w:sz w:val="20"/>
                <w:szCs w:val="20"/>
                <w:lang w:eastAsia="ja-JP"/>
              </w:rPr>
              <w:t xml:space="preserve"> into RAN3 specifications in principle. FFS on the details e.g.  </w:t>
            </w:r>
            <w:proofErr w:type="gramStart"/>
            <w:r>
              <w:rPr>
                <w:rFonts w:eastAsia="Times New Roman" w:hint="eastAsia"/>
                <w:bCs/>
                <w:i/>
                <w:iCs/>
                <w:sz w:val="20"/>
                <w:szCs w:val="20"/>
                <w:lang w:eastAsia="ja-JP"/>
              </w:rPr>
              <w:t>minimum</w:t>
            </w:r>
            <w:proofErr w:type="gramEnd"/>
            <w:r>
              <w:rPr>
                <w:rFonts w:eastAsia="Times New Roman" w:hint="eastAsia"/>
                <w:bCs/>
                <w:i/>
                <w:iCs/>
                <w:sz w:val="20"/>
                <w:szCs w:val="20"/>
                <w:lang w:eastAsia="ja-JP"/>
              </w:rPr>
              <w:t xml:space="preserve"> and maximum value of Survival Time. </w:t>
            </w:r>
          </w:p>
          <w:p w:rsidR="00261D0E" w:rsidRDefault="00BA278A">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Introduce Survival Time at NG/</w:t>
            </w:r>
            <w:proofErr w:type="spellStart"/>
            <w:r>
              <w:rPr>
                <w:rFonts w:eastAsia="Times New Roman" w:hint="eastAsia"/>
                <w:bCs/>
                <w:i/>
                <w:iCs/>
                <w:sz w:val="20"/>
                <w:szCs w:val="20"/>
                <w:lang w:eastAsia="ja-JP"/>
              </w:rPr>
              <w:t>Xn</w:t>
            </w:r>
            <w:proofErr w:type="spellEnd"/>
            <w:r>
              <w:rPr>
                <w:rFonts w:eastAsia="Times New Roman" w:hint="eastAsia"/>
                <w:bCs/>
                <w:i/>
                <w:iCs/>
                <w:sz w:val="20"/>
                <w:szCs w:val="20"/>
                <w:lang w:eastAsia="ja-JP"/>
              </w:rPr>
              <w:t xml:space="preserve">/E1/F1 interface. </w:t>
            </w:r>
          </w:p>
          <w:p w:rsidR="00261D0E" w:rsidRDefault="00BA278A">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Survival Time is included for downlink.  It’s still FFS whether to include Survival Time for uplink</w:t>
            </w:r>
          </w:p>
          <w:p w:rsidR="00261D0E" w:rsidRDefault="00BA278A">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Survival Time can be expressed with the time. FFS on e.g., the exact encoding, whether aperiodic type is allowed.</w:t>
            </w:r>
          </w:p>
          <w:p w:rsidR="00261D0E" w:rsidRDefault="00BA278A">
            <w:pPr>
              <w:numPr>
                <w:ilvl w:val="0"/>
                <w:numId w:val="7"/>
              </w:numPr>
              <w:tabs>
                <w:tab w:val="left" w:pos="0"/>
                <w:tab w:val="left" w:pos="1619"/>
              </w:tabs>
              <w:overflowPunct w:val="0"/>
              <w:autoSpaceDE w:val="0"/>
              <w:autoSpaceDN w:val="0"/>
              <w:adjustRightInd w:val="0"/>
              <w:spacing w:after="40"/>
              <w:textAlignment w:val="baseline"/>
              <w:rPr>
                <w:lang w:val="en-GB"/>
              </w:rPr>
            </w:pPr>
            <w:r>
              <w:rPr>
                <w:rFonts w:eastAsia="Times New Roman" w:hint="eastAsia"/>
                <w:bCs/>
                <w:i/>
                <w:iCs/>
                <w:sz w:val="20"/>
                <w:szCs w:val="20"/>
                <w:lang w:eastAsia="ja-JP"/>
              </w:rPr>
              <w:t>Wait for RAN2/SA2 on new TSCAI parameters.</w:t>
            </w:r>
            <w:bookmarkEnd w:id="7"/>
          </w:p>
        </w:tc>
      </w:tr>
    </w:tbl>
    <w:p w:rsidR="00261D0E" w:rsidRDefault="00BA278A">
      <w:pPr>
        <w:spacing w:after="0"/>
        <w:rPr>
          <w:rFonts w:eastAsia="宋体"/>
          <w:lang w:val="en-GB"/>
        </w:rPr>
      </w:pPr>
      <w:r>
        <w:rPr>
          <w:rFonts w:eastAsia="宋体" w:hint="eastAsia"/>
        </w:rPr>
        <w:t xml:space="preserve">In RAN2#112 meeting, </w:t>
      </w:r>
      <w:r>
        <w:rPr>
          <w:rFonts w:eastAsia="宋体" w:hint="eastAsia"/>
          <w:lang w:val="en-GB"/>
        </w:rPr>
        <w:t>based on the</w:t>
      </w:r>
      <w:r>
        <w:rPr>
          <w:rFonts w:eastAsia="宋体" w:hint="eastAsia"/>
        </w:rPr>
        <w:t xml:space="preserve"> above</w:t>
      </w:r>
      <w:r>
        <w:rPr>
          <w:rFonts w:eastAsia="宋体" w:hint="eastAsia"/>
          <w:lang w:val="en-GB"/>
        </w:rPr>
        <w:t xml:space="preserve"> contributions,</w:t>
      </w:r>
      <w:r>
        <w:rPr>
          <w:rFonts w:eastAsia="宋体" w:hint="eastAsia"/>
        </w:rPr>
        <w:t xml:space="preserve"> </w:t>
      </w:r>
      <w:r>
        <w:rPr>
          <w:rFonts w:eastAsia="宋体" w:hint="eastAsia"/>
          <w:lang w:val="en-GB"/>
        </w:rPr>
        <w:t xml:space="preserve">the following </w:t>
      </w:r>
      <w:r>
        <w:rPr>
          <w:rFonts w:eastAsia="宋体" w:hint="eastAsia"/>
        </w:rPr>
        <w:t xml:space="preserve">open issues and </w:t>
      </w:r>
      <w:r>
        <w:rPr>
          <w:rFonts w:eastAsia="Times New Roman"/>
          <w:bCs/>
          <w:sz w:val="20"/>
          <w:szCs w:val="20"/>
        </w:rPr>
        <w:t>p</w:t>
      </w:r>
      <w:r>
        <w:rPr>
          <w:rFonts w:eastAsia="Times New Roman" w:hint="eastAsia"/>
          <w:bCs/>
          <w:sz w:val="20"/>
          <w:szCs w:val="20"/>
        </w:rPr>
        <w:t>ossible topics</w:t>
      </w:r>
      <w:r>
        <w:rPr>
          <w:rFonts w:eastAsia="宋体" w:hint="eastAsia"/>
          <w:lang w:val="en-GB"/>
        </w:rPr>
        <w:t xml:space="preserve"> have been achieved</w:t>
      </w:r>
      <w:r>
        <w:rPr>
          <w:rFonts w:eastAsia="宋体" w:hint="eastAsia"/>
        </w:rPr>
        <w:t xml:space="preserve"> [3]</w:t>
      </w:r>
      <w:r>
        <w:rPr>
          <w:rFonts w:eastAsia="宋体" w:hint="eastAsia"/>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261D0E">
        <w:tc>
          <w:tcPr>
            <w:tcW w:w="10078" w:type="dxa"/>
          </w:tcPr>
          <w:p w:rsidR="00261D0E" w:rsidRDefault="00BA278A">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ko-KR"/>
              </w:rPr>
            </w:pPr>
            <w:r>
              <w:rPr>
                <w:rFonts w:eastAsia="Times New Roman" w:hint="eastAsia"/>
                <w:b/>
                <w:i/>
                <w:iCs/>
                <w:sz w:val="20"/>
                <w:szCs w:val="20"/>
                <w:lang w:eastAsia="ko-KR"/>
              </w:rPr>
              <w:t>Based on consensus</w:t>
            </w:r>
          </w:p>
          <w:p w:rsidR="00261D0E" w:rsidRDefault="00BA278A">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ko-KR"/>
              </w:rPr>
            </w:pPr>
            <w:r>
              <w:rPr>
                <w:rFonts w:eastAsia="Times New Roman" w:hint="eastAsia"/>
                <w:bCs/>
                <w:i/>
                <w:iCs/>
                <w:sz w:val="20"/>
                <w:szCs w:val="20"/>
                <w:lang w:eastAsia="ko-KR"/>
              </w:rPr>
              <w:t>The survival time is not applicable to aperiodic deterministic traffic in Rel.17.</w:t>
            </w:r>
          </w:p>
          <w:p w:rsidR="00261D0E" w:rsidRDefault="00BA278A">
            <w:pPr>
              <w:numPr>
                <w:ilvl w:val="0"/>
                <w:numId w:val="7"/>
              </w:numPr>
              <w:tabs>
                <w:tab w:val="left" w:pos="0"/>
                <w:tab w:val="left" w:pos="1619"/>
              </w:tabs>
              <w:overflowPunct w:val="0"/>
              <w:autoSpaceDE w:val="0"/>
              <w:autoSpaceDN w:val="0"/>
              <w:adjustRightInd w:val="0"/>
              <w:spacing w:after="40" w:line="264" w:lineRule="auto"/>
              <w:textAlignment w:val="baseline"/>
              <w:rPr>
                <w:rFonts w:eastAsia="Malgun Gothic"/>
                <w:b/>
                <w:color w:val="00B050"/>
                <w:lang w:eastAsia="ko-KR"/>
              </w:rPr>
            </w:pPr>
            <w:r>
              <w:rPr>
                <w:rFonts w:eastAsia="Times New Roman" w:hint="eastAsia"/>
                <w:bCs/>
                <w:i/>
                <w:iCs/>
                <w:sz w:val="20"/>
                <w:szCs w:val="20"/>
                <w:lang w:eastAsia="ko-KR"/>
              </w:rPr>
              <w:t>The Survival Time is expressed as unit of time.</w:t>
            </w:r>
          </w:p>
          <w:p w:rsidR="00261D0E" w:rsidRDefault="00BA278A">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ko-KR"/>
              </w:rPr>
            </w:pPr>
            <w:bookmarkStart w:id="9" w:name="OLE_LINK20"/>
            <w:bookmarkStart w:id="10" w:name="OLE_LINK17"/>
            <w:r>
              <w:rPr>
                <w:rFonts w:eastAsia="Times New Roman" w:hint="eastAsia"/>
                <w:b/>
                <w:i/>
                <w:iCs/>
                <w:sz w:val="20"/>
                <w:szCs w:val="20"/>
                <w:lang w:eastAsia="ko-KR"/>
              </w:rPr>
              <w:t>Based on majority view (need discussion in online session for agreement, WA or FFS</w:t>
            </w:r>
            <w:bookmarkEnd w:id="9"/>
            <w:r>
              <w:rPr>
                <w:rFonts w:eastAsia="Times New Roman" w:hint="eastAsia"/>
                <w:b/>
                <w:i/>
                <w:iCs/>
                <w:sz w:val="20"/>
                <w:szCs w:val="20"/>
                <w:lang w:eastAsia="ko-KR"/>
              </w:rPr>
              <w:t>)</w:t>
            </w:r>
          </w:p>
          <w:bookmarkEnd w:id="10"/>
          <w:p w:rsidR="00261D0E" w:rsidRDefault="00BA278A">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ko-KR"/>
              </w:rPr>
            </w:pPr>
            <w:r>
              <w:rPr>
                <w:rFonts w:eastAsia="Times New Roman" w:hint="eastAsia"/>
                <w:bCs/>
                <w:i/>
                <w:iCs/>
                <w:sz w:val="20"/>
                <w:szCs w:val="20"/>
                <w:lang w:eastAsia="ko-KR"/>
              </w:rPr>
              <w:t>The granularity of time unit for the Survival Time is ‘us’.</w:t>
            </w:r>
          </w:p>
          <w:p w:rsidR="00261D0E" w:rsidRDefault="00BA278A">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ko-KR"/>
              </w:rPr>
            </w:pPr>
            <w:r>
              <w:rPr>
                <w:rFonts w:eastAsia="Times New Roman" w:hint="eastAsia"/>
                <w:bCs/>
                <w:i/>
                <w:iCs/>
                <w:sz w:val="20"/>
                <w:szCs w:val="20"/>
                <w:lang w:eastAsia="ko-KR"/>
              </w:rPr>
              <w:t>The minimum value for the Survival Time is 0.</w:t>
            </w:r>
          </w:p>
          <w:p w:rsidR="00261D0E" w:rsidRDefault="00BA278A">
            <w:pPr>
              <w:numPr>
                <w:ilvl w:val="0"/>
                <w:numId w:val="7"/>
              </w:numPr>
              <w:tabs>
                <w:tab w:val="left" w:pos="0"/>
                <w:tab w:val="left" w:pos="1619"/>
              </w:tabs>
              <w:overflowPunct w:val="0"/>
              <w:autoSpaceDE w:val="0"/>
              <w:autoSpaceDN w:val="0"/>
              <w:adjustRightInd w:val="0"/>
              <w:spacing w:after="40" w:line="264" w:lineRule="auto"/>
              <w:textAlignment w:val="baseline"/>
              <w:rPr>
                <w:rFonts w:eastAsia="Malgun Gothic" w:cs="Arial"/>
                <w:lang w:eastAsia="ko-KR"/>
              </w:rPr>
            </w:pPr>
            <w:r>
              <w:rPr>
                <w:rFonts w:eastAsia="Times New Roman" w:hint="eastAsia"/>
                <w:bCs/>
                <w:i/>
                <w:iCs/>
                <w:sz w:val="20"/>
                <w:szCs w:val="20"/>
                <w:lang w:eastAsia="ko-KR"/>
              </w:rPr>
              <w:t>Supporting the Survival Time for both downlink and uplink.</w:t>
            </w:r>
          </w:p>
          <w:p w:rsidR="00261D0E" w:rsidRDefault="00BA278A">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ko-KR"/>
              </w:rPr>
            </w:pPr>
            <w:r>
              <w:rPr>
                <w:rFonts w:eastAsia="Times New Roman" w:hint="eastAsia"/>
                <w:b/>
                <w:i/>
                <w:iCs/>
                <w:sz w:val="20"/>
                <w:szCs w:val="20"/>
                <w:lang w:eastAsia="ko-KR"/>
              </w:rPr>
              <w:t>Open issue (to be continued in next RAN3 meeting)</w:t>
            </w:r>
          </w:p>
          <w:p w:rsidR="00261D0E" w:rsidRDefault="00BA278A">
            <w:pPr>
              <w:numPr>
                <w:ilvl w:val="0"/>
                <w:numId w:val="7"/>
              </w:numPr>
              <w:tabs>
                <w:tab w:val="left" w:pos="0"/>
                <w:tab w:val="left" w:pos="1619"/>
              </w:tabs>
              <w:overflowPunct w:val="0"/>
              <w:autoSpaceDE w:val="0"/>
              <w:autoSpaceDN w:val="0"/>
              <w:adjustRightInd w:val="0"/>
              <w:spacing w:after="40" w:line="264" w:lineRule="auto"/>
              <w:textAlignment w:val="baseline"/>
              <w:rPr>
                <w:rFonts w:eastAsia="Malgun Gothic" w:cs="Arial"/>
                <w:lang w:eastAsia="ko-KR"/>
              </w:rPr>
            </w:pPr>
            <w:r>
              <w:rPr>
                <w:rFonts w:eastAsia="Times New Roman" w:hint="eastAsia"/>
                <w:bCs/>
                <w:i/>
                <w:iCs/>
                <w:sz w:val="20"/>
                <w:szCs w:val="20"/>
                <w:lang w:eastAsia="ko-KR"/>
              </w:rPr>
              <w:t>The maximum value for the Survival Time is FFS.</w:t>
            </w:r>
          </w:p>
          <w:p w:rsidR="00261D0E" w:rsidRDefault="00BA278A">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ko-KR"/>
              </w:rPr>
            </w:pPr>
            <w:r>
              <w:rPr>
                <w:rFonts w:eastAsia="Times New Roman" w:hint="eastAsia"/>
                <w:b/>
                <w:i/>
                <w:iCs/>
                <w:sz w:val="20"/>
                <w:szCs w:val="20"/>
                <w:lang w:eastAsia="ko-KR"/>
              </w:rPr>
              <w:t>Open issue (to be discussed by contribution-driven)</w:t>
            </w:r>
          </w:p>
          <w:p w:rsidR="00261D0E" w:rsidRDefault="00BA278A">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ko-KR"/>
              </w:rPr>
            </w:pPr>
            <w:r>
              <w:rPr>
                <w:rFonts w:eastAsia="Times New Roman" w:hint="eastAsia"/>
                <w:bCs/>
                <w:i/>
                <w:iCs/>
                <w:sz w:val="20"/>
                <w:szCs w:val="20"/>
                <w:lang w:eastAsia="ko-KR"/>
              </w:rPr>
              <w:t>The extension of the Periodicity</w:t>
            </w:r>
          </w:p>
          <w:p w:rsidR="00261D0E" w:rsidRDefault="00BA278A">
            <w:pPr>
              <w:numPr>
                <w:ilvl w:val="0"/>
                <w:numId w:val="7"/>
              </w:numPr>
              <w:tabs>
                <w:tab w:val="left" w:pos="0"/>
                <w:tab w:val="left" w:pos="1619"/>
              </w:tabs>
              <w:overflowPunct w:val="0"/>
              <w:autoSpaceDE w:val="0"/>
              <w:autoSpaceDN w:val="0"/>
              <w:adjustRightInd w:val="0"/>
              <w:spacing w:after="40" w:line="264" w:lineRule="auto"/>
              <w:textAlignment w:val="baseline"/>
              <w:rPr>
                <w:lang w:val="en-GB"/>
              </w:rPr>
            </w:pPr>
            <w:r>
              <w:rPr>
                <w:rFonts w:eastAsia="Times New Roman" w:hint="eastAsia"/>
                <w:bCs/>
                <w:i/>
                <w:iCs/>
                <w:sz w:val="20"/>
                <w:szCs w:val="20"/>
                <w:lang w:eastAsia="ko-KR"/>
              </w:rPr>
              <w:t>TSN services in acknowledgement mode</w:t>
            </w:r>
          </w:p>
        </w:tc>
      </w:tr>
    </w:tbl>
    <w:p w:rsidR="00261D0E" w:rsidRDefault="00BA278A">
      <w:pPr>
        <w:rPr>
          <w:rFonts w:eastAsia="宋体"/>
        </w:rPr>
      </w:pPr>
      <w:r>
        <w:rPr>
          <w:rFonts w:eastAsia="宋体" w:hint="eastAsia"/>
        </w:rPr>
        <w:t xml:space="preserve">In this contribution, we will mainly discuss the potential RAN3 impacts of </w:t>
      </w:r>
      <w:r>
        <w:rPr>
          <w:rFonts w:eastAsia="宋体"/>
          <w:lang w:eastAsia="ko-KR"/>
        </w:rPr>
        <w:t>t</w:t>
      </w:r>
      <w:r>
        <w:rPr>
          <w:rFonts w:eastAsia="宋体" w:hint="eastAsia"/>
          <w:lang w:eastAsia="ko-KR"/>
        </w:rPr>
        <w:t>he maximum value for the Survival Time</w:t>
      </w:r>
      <w:r>
        <w:rPr>
          <w:rFonts w:eastAsia="宋体" w:hint="eastAsia"/>
        </w:rPr>
        <w:t>, t</w:t>
      </w:r>
      <w:r>
        <w:rPr>
          <w:rFonts w:eastAsia="宋体" w:hint="eastAsia"/>
          <w:lang w:eastAsia="ko-KR"/>
        </w:rPr>
        <w:t>he extension of the Periodicity</w:t>
      </w:r>
      <w:r>
        <w:rPr>
          <w:rFonts w:eastAsia="宋体" w:hint="eastAsia"/>
        </w:rPr>
        <w:t xml:space="preserve"> and </w:t>
      </w:r>
      <w:r>
        <w:rPr>
          <w:rFonts w:eastAsia="宋体" w:hint="eastAsia"/>
          <w:lang w:eastAsia="ko-KR"/>
        </w:rPr>
        <w:t>TSN services in acknowledgement mode</w:t>
      </w:r>
      <w:r>
        <w:rPr>
          <w:rFonts w:eastAsia="宋体" w:hint="eastAsia"/>
        </w:rPr>
        <w:t>. Then we</w:t>
      </w:r>
      <w:r>
        <w:rPr>
          <w:rFonts w:eastAsia="宋体"/>
        </w:rPr>
        <w:t>’</w:t>
      </w:r>
      <w:r>
        <w:rPr>
          <w:rFonts w:eastAsia="宋体" w:hint="eastAsia"/>
        </w:rPr>
        <w:t>ll give our proposals.</w:t>
      </w:r>
    </w:p>
    <w:p w:rsidR="00261D0E" w:rsidRDefault="00BA278A">
      <w:pPr>
        <w:pStyle w:val="1"/>
        <w:spacing w:before="120" w:after="120" w:line="360" w:lineRule="auto"/>
        <w:ind w:left="431" w:hanging="431"/>
        <w:rPr>
          <w:lang w:val="en-US"/>
        </w:rPr>
      </w:pPr>
      <w:r>
        <w:rPr>
          <w:lang w:val="en-US"/>
        </w:rPr>
        <w:t>Discussion</w:t>
      </w:r>
    </w:p>
    <w:p w:rsidR="00261D0E" w:rsidRDefault="00BA278A">
      <w:pPr>
        <w:pStyle w:val="2"/>
        <w:rPr>
          <w:lang w:val="en-US"/>
        </w:rPr>
      </w:pPr>
      <w:bookmarkStart w:id="11" w:name="OLE_LINK23"/>
      <w:bookmarkStart w:id="12" w:name="OLE_LINK14"/>
      <w:r>
        <w:rPr>
          <w:rFonts w:hint="eastAsia"/>
          <w:lang w:val="en-US" w:eastAsia="ja-JP"/>
        </w:rPr>
        <w:lastRenderedPageBreak/>
        <w:t>FFS on the</w:t>
      </w:r>
      <w:r>
        <w:rPr>
          <w:rFonts w:hint="eastAsia"/>
          <w:lang w:val="en-US"/>
        </w:rPr>
        <w:t xml:space="preserve"> </w:t>
      </w:r>
      <w:r>
        <w:rPr>
          <w:rFonts w:hint="eastAsia"/>
          <w:lang w:val="en-US" w:eastAsia="ko-KR"/>
        </w:rPr>
        <w:t>value</w:t>
      </w:r>
      <w:r>
        <w:rPr>
          <w:rFonts w:hint="eastAsia"/>
          <w:lang w:val="en-US"/>
        </w:rPr>
        <w:t xml:space="preserve"> of </w:t>
      </w:r>
      <w:r>
        <w:rPr>
          <w:rFonts w:hint="eastAsia"/>
          <w:lang w:val="en-US" w:eastAsia="ja-JP"/>
        </w:rPr>
        <w:t>Survival Time</w:t>
      </w:r>
      <w:r>
        <w:rPr>
          <w:rFonts w:hint="eastAsia"/>
          <w:lang w:val="en-US"/>
        </w:rPr>
        <w:t xml:space="preserve"> and Periodicit</w:t>
      </w:r>
      <w:bookmarkEnd w:id="11"/>
      <w:r>
        <w:rPr>
          <w:rFonts w:hint="eastAsia"/>
          <w:lang w:val="en-US"/>
        </w:rPr>
        <w:t>y</w:t>
      </w:r>
    </w:p>
    <w:p w:rsidR="00261D0E" w:rsidRDefault="00BA278A">
      <w:pPr>
        <w:rPr>
          <w:rFonts w:eastAsia="宋体"/>
        </w:rPr>
      </w:pPr>
      <w:bookmarkStart w:id="13" w:name="OLE_LINK2"/>
      <w:r>
        <w:rPr>
          <w:rFonts w:eastAsia="宋体" w:hint="eastAsia"/>
          <w:lang w:eastAsia="ko-KR"/>
        </w:rPr>
        <w:t>Based on the discussion in RAN3#11</w:t>
      </w:r>
      <w:r>
        <w:rPr>
          <w:rFonts w:eastAsia="宋体" w:hint="eastAsia"/>
        </w:rPr>
        <w:t>2</w:t>
      </w:r>
      <w:r>
        <w:rPr>
          <w:rFonts w:eastAsia="宋体" w:hint="eastAsia"/>
          <w:lang w:eastAsia="ko-KR"/>
        </w:rPr>
        <w:t>e meeting</w:t>
      </w:r>
      <w:r>
        <w:rPr>
          <w:rFonts w:eastAsia="宋体"/>
          <w:lang w:eastAsia="ko-KR"/>
        </w:rPr>
        <w:t xml:space="preserve">, it has been agreed that the unit of the parameter </w:t>
      </w:r>
      <w:r>
        <w:rPr>
          <w:rFonts w:eastAsia="宋体" w:hint="eastAsia"/>
          <w:lang w:eastAsia="ko-KR"/>
        </w:rPr>
        <w:t>survival time</w:t>
      </w:r>
      <w:r>
        <w:rPr>
          <w:rFonts w:eastAsia="宋体"/>
          <w:lang w:eastAsia="ko-KR"/>
        </w:rPr>
        <w:t xml:space="preserve"> is defined as </w:t>
      </w:r>
      <w:r>
        <w:rPr>
          <w:rFonts w:eastAsia="宋体"/>
        </w:rPr>
        <w:t>“</w:t>
      </w:r>
      <w:r>
        <w:rPr>
          <w:rFonts w:eastAsia="宋体"/>
          <w:lang w:eastAsia="ko-KR"/>
        </w:rPr>
        <w:t>time</w:t>
      </w:r>
      <w:r>
        <w:rPr>
          <w:rFonts w:eastAsia="宋体"/>
        </w:rPr>
        <w:t>”</w:t>
      </w:r>
      <w:r>
        <w:rPr>
          <w:rFonts w:eastAsia="宋体"/>
          <w:lang w:eastAsia="ko-KR"/>
        </w:rPr>
        <w:t>, and the minimum value of survival time is determined to be 0us. The maximum value of survival time needs to be further discussed.</w:t>
      </w:r>
      <w:r>
        <w:rPr>
          <w:rFonts w:eastAsia="宋体" w:hint="eastAsia"/>
        </w:rPr>
        <w:t xml:space="preserve"> </w:t>
      </w:r>
    </w:p>
    <w:p w:rsidR="00261D0E" w:rsidRDefault="00BA278A">
      <w:pPr>
        <w:jc w:val="both"/>
        <w:rPr>
          <w:rFonts w:eastAsia="宋体"/>
        </w:rPr>
      </w:pPr>
      <w:r>
        <w:rPr>
          <w:rFonts w:eastAsia="宋体" w:hint="eastAsia"/>
          <w:lang w:eastAsia="ko-KR"/>
        </w:rPr>
        <w:t xml:space="preserve">For the </w:t>
      </w:r>
      <w:r>
        <w:rPr>
          <w:rFonts w:eastAsia="宋体"/>
          <w:lang w:eastAsia="ko-KR"/>
        </w:rPr>
        <w:t>maximum</w:t>
      </w:r>
      <w:r>
        <w:rPr>
          <w:rFonts w:eastAsia="宋体" w:hint="eastAsia"/>
        </w:rPr>
        <w:t xml:space="preserve"> </w:t>
      </w:r>
      <w:r>
        <w:rPr>
          <w:rFonts w:eastAsia="宋体" w:hint="eastAsia"/>
          <w:lang w:eastAsia="ko-KR"/>
        </w:rPr>
        <w:t>value of survival time, it can be analyzed from two aspects: periodic deterministic communication and aperiodic deterministic communication.</w:t>
      </w:r>
      <w:r>
        <w:rPr>
          <w:rFonts w:eastAsia="宋体" w:hint="eastAsia"/>
        </w:rPr>
        <w:t xml:space="preserve"> </w:t>
      </w:r>
      <w:r>
        <w:rPr>
          <w:rFonts w:eastAsia="宋体" w:hint="eastAsia"/>
          <w:lang w:eastAsia="ko-KR"/>
        </w:rPr>
        <w:t>In periodic deterministic communication, according to the performance requirements of periodic deterministic communication service in Table</w:t>
      </w:r>
      <w:r>
        <w:t xml:space="preserve"> 5.2-1</w:t>
      </w:r>
      <w:r>
        <w:rPr>
          <w:rFonts w:eastAsia="宋体" w:hint="eastAsia"/>
          <w:lang w:eastAsia="ko-KR"/>
        </w:rPr>
        <w:t xml:space="preserve"> of [</w:t>
      </w:r>
      <w:r>
        <w:rPr>
          <w:rFonts w:eastAsia="宋体" w:hint="eastAsia"/>
        </w:rPr>
        <w:t>4</w:t>
      </w:r>
      <w:r>
        <w:rPr>
          <w:rFonts w:eastAsia="宋体" w:hint="eastAsia"/>
          <w:lang w:eastAsia="ko-KR"/>
        </w:rPr>
        <w:t>], the value of survival time is related to the transmission interval. In some scenarios, the survival time value is greater than or equal to three times the transmission interval (</w:t>
      </w:r>
      <w:r>
        <w:rPr>
          <w:rFonts w:eastAsia="宋体" w:hint="eastAsia"/>
        </w:rPr>
        <w:t>e.g.</w:t>
      </w:r>
      <w:r>
        <w:rPr>
          <w:rFonts w:eastAsia="宋体" w:hint="eastAsia"/>
          <w:lang w:eastAsia="ko-KR"/>
        </w:rPr>
        <w:t>, wired-2-wireless 100Mbit/s link replacement, plant asset management).</w:t>
      </w:r>
      <w:r>
        <w:rPr>
          <w:rFonts w:eastAsia="宋体" w:hint="eastAsia"/>
        </w:rPr>
        <w:t xml:space="preserve"> </w:t>
      </w:r>
      <w:r>
        <w:rPr>
          <w:rFonts w:eastAsia="宋体"/>
        </w:rPr>
        <w:t>Further, the target value for the maximum transmission interval in Table 5.2-1 is the plant asset management scenario</w:t>
      </w:r>
      <w:r>
        <w:rPr>
          <w:rFonts w:eastAsia="宋体" w:hint="eastAsia"/>
        </w:rPr>
        <w:t>,</w:t>
      </w:r>
      <w:r>
        <w:rPr>
          <w:rFonts w:eastAsia="宋体"/>
        </w:rPr>
        <w:t xml:space="preserve"> </w:t>
      </w:r>
      <w:r>
        <w:rPr>
          <w:rFonts w:eastAsia="宋体" w:hint="eastAsia"/>
        </w:rPr>
        <w:t>and the</w:t>
      </w:r>
      <w:r>
        <w:rPr>
          <w:rFonts w:eastAsia="宋体"/>
        </w:rPr>
        <w:t xml:space="preserve"> range of target values </w:t>
      </w:r>
      <w:r>
        <w:rPr>
          <w:rFonts w:eastAsia="宋体" w:hint="eastAsia"/>
        </w:rPr>
        <w:t>of</w:t>
      </w:r>
      <w:r>
        <w:rPr>
          <w:rFonts w:eastAsia="宋体"/>
        </w:rPr>
        <w:t xml:space="preserve"> the transmission interval</w:t>
      </w:r>
      <w:r>
        <w:rPr>
          <w:rFonts w:eastAsia="宋体" w:hint="eastAsia"/>
        </w:rPr>
        <w:t xml:space="preserve"> is</w:t>
      </w:r>
      <w:r>
        <w:rPr>
          <w:rFonts w:eastAsia="宋体"/>
        </w:rPr>
        <w:t xml:space="preserve"> (100 </w:t>
      </w:r>
      <w:proofErr w:type="spellStart"/>
      <w:r>
        <w:rPr>
          <w:rFonts w:eastAsia="宋体"/>
        </w:rPr>
        <w:t>ms</w:t>
      </w:r>
      <w:proofErr w:type="spellEnd"/>
      <w:r>
        <w:rPr>
          <w:rFonts w:eastAsia="宋体"/>
        </w:rPr>
        <w:t xml:space="preserve"> to 60s). In other words, combined with the relationship that the survival time</w:t>
      </w:r>
      <w:r>
        <w:rPr>
          <w:rFonts w:eastAsia="宋体" w:hint="eastAsia"/>
        </w:rPr>
        <w:t xml:space="preserve"> </w:t>
      </w:r>
      <w:r>
        <w:rPr>
          <w:rFonts w:eastAsia="宋体"/>
        </w:rPr>
        <w:t>value is three times of the transmission interval in the plant asset management scenario, the maximum value of survival time is at least 180s.</w:t>
      </w:r>
      <w:r>
        <w:rPr>
          <w:rFonts w:eastAsia="宋体" w:hint="eastAsia"/>
        </w:rPr>
        <w:t xml:space="preserve"> </w:t>
      </w:r>
      <w:r>
        <w:rPr>
          <w:rFonts w:eastAsia="宋体" w:hint="eastAsia"/>
          <w:lang w:eastAsia="ko-KR"/>
        </w:rPr>
        <w:t xml:space="preserve">In aperiodic deterministic communication, based on the performance requirements of </w:t>
      </w:r>
      <w:r>
        <w:rPr>
          <w:rFonts w:eastAsia="宋体" w:hint="eastAsia"/>
        </w:rPr>
        <w:t>a</w:t>
      </w:r>
      <w:r>
        <w:rPr>
          <w:rFonts w:eastAsia="宋体" w:hint="eastAsia"/>
          <w:lang w:eastAsia="ko-KR"/>
        </w:rPr>
        <w:t xml:space="preserve">periodic deterministic communication in Table </w:t>
      </w:r>
      <w:r>
        <w:t>5.</w:t>
      </w:r>
      <w:r>
        <w:rPr>
          <w:rFonts w:eastAsia="宋体" w:hint="eastAsia"/>
        </w:rPr>
        <w:t>3</w:t>
      </w:r>
      <w:r>
        <w:t>-1</w:t>
      </w:r>
      <w:r>
        <w:rPr>
          <w:rFonts w:eastAsia="宋体" w:hint="eastAsia"/>
          <w:lang w:eastAsia="ko-KR"/>
        </w:rPr>
        <w:t xml:space="preserve"> of [</w:t>
      </w:r>
      <w:r>
        <w:rPr>
          <w:rFonts w:eastAsia="宋体" w:hint="eastAsia"/>
        </w:rPr>
        <w:t>4</w:t>
      </w:r>
      <w:r>
        <w:rPr>
          <w:rFonts w:eastAsia="宋体" w:hint="eastAsia"/>
          <w:lang w:eastAsia="ko-KR"/>
        </w:rPr>
        <w:t xml:space="preserve">], it can be seen that </w:t>
      </w:r>
      <w:r>
        <w:rPr>
          <w:rFonts w:eastAsia="宋体" w:hint="eastAsia"/>
        </w:rPr>
        <w:t>no</w:t>
      </w:r>
      <w:r>
        <w:rPr>
          <w:rFonts w:eastAsia="宋体" w:hint="eastAsia"/>
          <w:lang w:eastAsia="ko-KR"/>
        </w:rPr>
        <w:t xml:space="preserve"> scenario provides the value of survival time.</w:t>
      </w:r>
    </w:p>
    <w:p w:rsidR="00261D0E" w:rsidRDefault="00BA278A">
      <w:pPr>
        <w:jc w:val="both"/>
        <w:rPr>
          <w:rFonts w:eastAsia="宋体"/>
        </w:rPr>
      </w:pPr>
      <w:r>
        <w:rPr>
          <w:rFonts w:eastAsia="宋体"/>
        </w:rPr>
        <w:t xml:space="preserve">In addition, based on the fact that the periodicity of TSC QoS flow is equal to the above transmission interval, we can find that </w:t>
      </w:r>
      <w:r>
        <w:rPr>
          <w:rFonts w:eastAsia="宋体" w:hint="eastAsia"/>
        </w:rPr>
        <w:t>the</w:t>
      </w:r>
      <w:r>
        <w:rPr>
          <w:rFonts w:eastAsia="宋体"/>
        </w:rPr>
        <w:t xml:space="preserve"> range of periodicity (0</w:t>
      </w:r>
      <w:proofErr w:type="gramStart"/>
      <w:r>
        <w:rPr>
          <w:rFonts w:eastAsia="宋体"/>
        </w:rPr>
        <w:t>..640000</w:t>
      </w:r>
      <w:proofErr w:type="gramEnd"/>
      <w:r>
        <w:rPr>
          <w:rFonts w:eastAsia="宋体"/>
        </w:rPr>
        <w:t>,...) us in</w:t>
      </w:r>
      <w:r>
        <w:rPr>
          <w:rFonts w:eastAsia="宋体" w:hint="eastAsia"/>
        </w:rPr>
        <w:t xml:space="preserve"> TSCAI</w:t>
      </w:r>
      <w:r>
        <w:rPr>
          <w:rFonts w:eastAsia="宋体"/>
        </w:rPr>
        <w:t xml:space="preserve"> cann</w:t>
      </w:r>
      <w:r>
        <w:rPr>
          <w:rFonts w:eastAsia="宋体" w:hint="eastAsia"/>
        </w:rPr>
        <w:t>ot</w:t>
      </w:r>
      <w:r>
        <w:rPr>
          <w:rFonts w:eastAsia="宋体"/>
        </w:rPr>
        <w:t xml:space="preserve"> meet </w:t>
      </w:r>
      <w:r>
        <w:rPr>
          <w:rFonts w:eastAsia="宋体" w:hint="eastAsia"/>
        </w:rPr>
        <w:t>the requirements of the maximum transmission interval</w:t>
      </w:r>
      <w:r>
        <w:rPr>
          <w:rFonts w:eastAsia="宋体"/>
        </w:rPr>
        <w:t xml:space="preserve"> in table 5.2-1. Therefore, it is necessary to extend the maximum periodicity of </w:t>
      </w:r>
      <w:r>
        <w:rPr>
          <w:rFonts w:eastAsia="宋体" w:hint="eastAsia"/>
        </w:rPr>
        <w:t>TSCAI</w:t>
      </w:r>
      <w:r>
        <w:rPr>
          <w:rFonts w:eastAsia="宋体"/>
        </w:rPr>
        <w:t xml:space="preserve"> to 60s.</w:t>
      </w:r>
      <w:r>
        <w:rPr>
          <w:rFonts w:eastAsia="宋体" w:hint="eastAsia"/>
        </w:rPr>
        <w:t xml:space="preserve"> </w:t>
      </w:r>
      <w:r>
        <w:rPr>
          <w:rFonts w:eastAsia="宋体"/>
        </w:rPr>
        <w:t>And because the unit of periodicity is 1us, the unit of survival time also needs to be set 1us.</w:t>
      </w:r>
    </w:p>
    <w:p w:rsidR="00261D0E" w:rsidRDefault="00BA278A" w:rsidP="00BA278A">
      <w:pPr>
        <w:rPr>
          <w:rFonts w:eastAsia="宋体"/>
          <w:b/>
          <w:bCs/>
          <w:color w:val="000000"/>
        </w:rPr>
      </w:pPr>
      <w:r>
        <w:rPr>
          <w:b/>
          <w:bCs/>
        </w:rPr>
        <w:t>Observation</w:t>
      </w:r>
      <w:r>
        <w:rPr>
          <w:rFonts w:eastAsia="宋体" w:hint="eastAsia"/>
          <w:b/>
          <w:bCs/>
        </w:rPr>
        <w:t xml:space="preserve"> 1</w:t>
      </w:r>
      <w:r>
        <w:rPr>
          <w:b/>
          <w:bCs/>
        </w:rPr>
        <w:t>:</w:t>
      </w:r>
      <w:r>
        <w:rPr>
          <w:rFonts w:eastAsia="宋体"/>
        </w:rPr>
        <w:t xml:space="preserve"> </w:t>
      </w:r>
      <w:r>
        <w:rPr>
          <w:rFonts w:eastAsia="宋体" w:hint="eastAsia"/>
          <w:b/>
          <w:bCs/>
          <w:color w:val="000000"/>
        </w:rPr>
        <w:t xml:space="preserve">The range of survival time depends on the scenario in periodic deterministic communication, and </w:t>
      </w:r>
      <w:r>
        <w:rPr>
          <w:rFonts w:eastAsia="宋体"/>
          <w:b/>
          <w:bCs/>
          <w:color w:val="000000"/>
        </w:rPr>
        <w:t>the maximum value of survival time is at least 180s</w:t>
      </w:r>
      <w:r>
        <w:rPr>
          <w:rFonts w:eastAsia="宋体" w:hint="eastAsia"/>
          <w:b/>
          <w:bCs/>
          <w:color w:val="000000"/>
        </w:rPr>
        <w:t xml:space="preserve">. </w:t>
      </w:r>
    </w:p>
    <w:p w:rsidR="00261D0E" w:rsidRDefault="00BA278A" w:rsidP="00BA278A">
      <w:pPr>
        <w:rPr>
          <w:rFonts w:eastAsia="宋体"/>
          <w:b/>
          <w:bCs/>
        </w:rPr>
      </w:pPr>
      <w:r>
        <w:rPr>
          <w:rFonts w:hint="eastAsia"/>
          <w:b/>
          <w:bCs/>
        </w:rPr>
        <w:t xml:space="preserve">Observation 2: </w:t>
      </w:r>
      <w:bookmarkStart w:id="14" w:name="OLE_LINK27"/>
      <w:r>
        <w:rPr>
          <w:b/>
          <w:bCs/>
        </w:rPr>
        <w:t>T</w:t>
      </w:r>
      <w:r>
        <w:rPr>
          <w:rFonts w:hint="eastAsia"/>
          <w:b/>
          <w:bCs/>
        </w:rPr>
        <w:t>he</w:t>
      </w:r>
      <w:r>
        <w:rPr>
          <w:b/>
          <w:bCs/>
        </w:rPr>
        <w:t xml:space="preserve"> range of periodicity in </w:t>
      </w:r>
      <w:r>
        <w:rPr>
          <w:rFonts w:hint="eastAsia"/>
          <w:b/>
          <w:bCs/>
        </w:rPr>
        <w:t>TSCAI</w:t>
      </w:r>
      <w:r>
        <w:rPr>
          <w:b/>
          <w:bCs/>
        </w:rPr>
        <w:t xml:space="preserve"> cannot meet the requirement of the maximum transmission interval in the plant asset management</w:t>
      </w:r>
      <w:r>
        <w:rPr>
          <w:rFonts w:hint="eastAsia"/>
          <w:b/>
          <w:bCs/>
        </w:rPr>
        <w:t xml:space="preserve"> </w:t>
      </w:r>
      <w:r>
        <w:rPr>
          <w:b/>
          <w:bCs/>
        </w:rPr>
        <w:t>scenario</w:t>
      </w:r>
      <w:bookmarkEnd w:id="14"/>
      <w:r>
        <w:rPr>
          <w:b/>
          <w:bCs/>
        </w:rPr>
        <w:t>.</w:t>
      </w:r>
    </w:p>
    <w:p w:rsidR="00261D0E" w:rsidRDefault="00BA278A" w:rsidP="00BA278A">
      <w:pPr>
        <w:rPr>
          <w:rFonts w:eastAsia="宋体"/>
        </w:rPr>
      </w:pPr>
      <w:r>
        <w:rPr>
          <w:rFonts w:eastAsia="宋体" w:hint="eastAsia"/>
          <w:b/>
          <w:bCs/>
        </w:rPr>
        <w:t>Proposal 1</w:t>
      </w:r>
      <w:r>
        <w:rPr>
          <w:b/>
          <w:bCs/>
        </w:rPr>
        <w:t xml:space="preserve">: </w:t>
      </w:r>
      <w:r>
        <w:rPr>
          <w:rFonts w:eastAsia="宋体" w:hint="eastAsia"/>
          <w:b/>
          <w:bCs/>
          <w:lang w:eastAsia="ko-KR"/>
        </w:rPr>
        <w:t>The</w:t>
      </w:r>
      <w:r>
        <w:rPr>
          <w:rFonts w:eastAsia="宋体"/>
          <w:b/>
          <w:bCs/>
          <w:color w:val="000000"/>
        </w:rPr>
        <w:t xml:space="preserve"> maximum value of survival time is at least 180s</w:t>
      </w:r>
      <w:r>
        <w:rPr>
          <w:rFonts w:eastAsia="宋体" w:hint="eastAsia"/>
          <w:b/>
          <w:bCs/>
          <w:color w:val="000000"/>
          <w:lang w:eastAsia="ko-KR"/>
        </w:rPr>
        <w:t>.</w:t>
      </w:r>
    </w:p>
    <w:p w:rsidR="00261D0E" w:rsidRDefault="00BA278A">
      <w:pPr>
        <w:jc w:val="both"/>
        <w:rPr>
          <w:rFonts w:eastAsia="宋体"/>
          <w:b/>
          <w:bCs/>
          <w:color w:val="000000"/>
        </w:rPr>
      </w:pPr>
      <w:r>
        <w:rPr>
          <w:rFonts w:eastAsia="宋体" w:hint="eastAsia"/>
          <w:b/>
          <w:bCs/>
        </w:rPr>
        <w:t>Proposal 2</w:t>
      </w:r>
      <w:r>
        <w:rPr>
          <w:b/>
          <w:bCs/>
        </w:rPr>
        <w:t xml:space="preserve">: </w:t>
      </w:r>
      <w:r>
        <w:rPr>
          <w:rFonts w:eastAsia="宋体" w:hint="eastAsia"/>
          <w:b/>
          <w:bCs/>
          <w:lang w:eastAsia="ko-KR"/>
        </w:rPr>
        <w:t>The</w:t>
      </w:r>
      <w:r>
        <w:rPr>
          <w:rFonts w:eastAsia="宋体" w:hint="eastAsia"/>
          <w:b/>
          <w:bCs/>
        </w:rPr>
        <w:t xml:space="preserve"> </w:t>
      </w:r>
      <w:r>
        <w:rPr>
          <w:rFonts w:eastAsia="宋体"/>
          <w:b/>
          <w:bCs/>
          <w:color w:val="000000"/>
        </w:rPr>
        <w:t>maximum</w:t>
      </w:r>
      <w:r>
        <w:rPr>
          <w:rFonts w:eastAsia="宋体" w:hint="eastAsia"/>
          <w:b/>
          <w:bCs/>
          <w:color w:val="000000"/>
        </w:rPr>
        <w:t xml:space="preserve"> </w:t>
      </w:r>
      <w:r>
        <w:rPr>
          <w:rFonts w:eastAsia="宋体" w:hint="eastAsia"/>
          <w:b/>
          <w:bCs/>
          <w:lang w:eastAsia="ko-KR"/>
        </w:rPr>
        <w:t xml:space="preserve">value of </w:t>
      </w:r>
      <w:r>
        <w:rPr>
          <w:b/>
          <w:bCs/>
        </w:rPr>
        <w:t>periodicity</w:t>
      </w:r>
      <w:r>
        <w:rPr>
          <w:rFonts w:eastAsia="宋体" w:hint="eastAsia"/>
          <w:b/>
          <w:bCs/>
          <w:lang w:eastAsia="ko-KR"/>
        </w:rPr>
        <w:t xml:space="preserve"> should be extended to 6</w:t>
      </w:r>
      <w:r>
        <w:rPr>
          <w:rFonts w:eastAsia="宋体" w:hint="eastAsia"/>
          <w:b/>
          <w:bCs/>
        </w:rPr>
        <w:t>0</w:t>
      </w:r>
      <w:r>
        <w:rPr>
          <w:rFonts w:eastAsia="宋体" w:hint="eastAsia"/>
          <w:b/>
          <w:bCs/>
          <w:lang w:eastAsia="ko-KR"/>
        </w:rPr>
        <w:t>000000 us</w:t>
      </w:r>
      <w:r>
        <w:rPr>
          <w:rFonts w:eastAsia="宋体" w:hint="eastAsia"/>
          <w:b/>
          <w:bCs/>
        </w:rPr>
        <w:t>.</w:t>
      </w:r>
      <w:bookmarkEnd w:id="13"/>
    </w:p>
    <w:p w:rsidR="00261D0E" w:rsidRDefault="00BA278A">
      <w:pPr>
        <w:pStyle w:val="2"/>
        <w:rPr>
          <w:lang w:val="en-US"/>
        </w:rPr>
      </w:pPr>
      <w:r>
        <w:rPr>
          <w:rFonts w:hint="eastAsia"/>
          <w:lang w:val="en-US"/>
        </w:rPr>
        <w:t>TSN service in acknowledgment mode</w:t>
      </w:r>
    </w:p>
    <w:bookmarkEnd w:id="12"/>
    <w:p w:rsidR="00261D0E" w:rsidRDefault="00BA278A">
      <w:pPr>
        <w:jc w:val="both"/>
        <w:rPr>
          <w:rFonts w:eastAsia="宋体"/>
        </w:rPr>
      </w:pPr>
      <w:r>
        <w:rPr>
          <w:rFonts w:eastAsia="宋体"/>
        </w:rPr>
        <w:t xml:space="preserve">At the last meeting, some companies thought that the application of survival time needed to be further discussed in </w:t>
      </w:r>
      <w:bookmarkStart w:id="15" w:name="OLE_LINK38"/>
      <w:r>
        <w:rPr>
          <w:rFonts w:eastAsia="宋体"/>
        </w:rPr>
        <w:t xml:space="preserve">the TSN </w:t>
      </w:r>
      <w:r>
        <w:rPr>
          <w:rFonts w:eastAsia="宋体" w:hint="eastAsia"/>
        </w:rPr>
        <w:t>service of acknowledgment</w:t>
      </w:r>
      <w:r>
        <w:rPr>
          <w:rFonts w:eastAsia="宋体"/>
        </w:rPr>
        <w:t xml:space="preserve"> mode</w:t>
      </w:r>
      <w:bookmarkEnd w:id="15"/>
      <w:r>
        <w:rPr>
          <w:rFonts w:eastAsia="宋体"/>
        </w:rPr>
        <w:t xml:space="preserve">. </w:t>
      </w:r>
      <w:bookmarkStart w:id="16" w:name="OLE_LINK24"/>
      <w:bookmarkStart w:id="17" w:name="OLE_LINK25"/>
      <w:r>
        <w:rPr>
          <w:rFonts w:eastAsia="宋体" w:hint="eastAsia"/>
        </w:rPr>
        <w:t>In this case</w:t>
      </w:r>
      <w:bookmarkEnd w:id="16"/>
      <w:r>
        <w:rPr>
          <w:rFonts w:eastAsia="宋体" w:hint="eastAsia"/>
        </w:rPr>
        <w:t>,</w:t>
      </w:r>
      <w:bookmarkEnd w:id="17"/>
      <w:r>
        <w:rPr>
          <w:rFonts w:eastAsia="宋体" w:hint="eastAsia"/>
        </w:rPr>
        <w:t xml:space="preserve"> </w:t>
      </w:r>
      <w:r>
        <w:t>only if the expected uplink burst as an ACK has been received, the TSN sever consider the downlink burst has been transmitted successfully</w:t>
      </w:r>
      <w:r>
        <w:rPr>
          <w:rFonts w:hint="eastAsia"/>
        </w:rPr>
        <w:t>.</w:t>
      </w:r>
      <w:bookmarkStart w:id="18" w:name="OLE_LINK26"/>
      <w:bookmarkStart w:id="19" w:name="OLE_LINK4"/>
      <w:r>
        <w:rPr>
          <w:rFonts w:hint="eastAsia"/>
        </w:rPr>
        <w:t xml:space="preserve"> </w:t>
      </w:r>
      <w:r>
        <w:rPr>
          <w:rFonts w:eastAsia="宋体"/>
        </w:rPr>
        <w:t xml:space="preserve">In other words, it </w:t>
      </w:r>
      <w:r>
        <w:rPr>
          <w:rFonts w:eastAsia="宋体" w:hint="eastAsia"/>
        </w:rPr>
        <w:t>think</w:t>
      </w:r>
      <w:r>
        <w:rPr>
          <w:rFonts w:eastAsia="宋体"/>
        </w:rPr>
        <w:t>s that the joint use of survival time monitoring mechanism should be considered for uplink and downlink transmission</w:t>
      </w:r>
      <w:bookmarkEnd w:id="18"/>
      <w:r>
        <w:rPr>
          <w:rFonts w:eastAsia="宋体"/>
        </w:rPr>
        <w:t>.</w:t>
      </w:r>
      <w:bookmarkEnd w:id="19"/>
      <w:r>
        <w:rPr>
          <w:rFonts w:eastAsia="宋体"/>
        </w:rPr>
        <w:t xml:space="preserve"> For the RAN side, </w:t>
      </w:r>
      <w:bookmarkStart w:id="20" w:name="OLE_LINK29"/>
      <w:r>
        <w:rPr>
          <w:rFonts w:eastAsia="宋体"/>
        </w:rPr>
        <w:t>the terminal triggers the sending of uplink information only after receiving the downlink information from the network side</w:t>
      </w:r>
      <w:bookmarkEnd w:id="20"/>
      <w:r>
        <w:rPr>
          <w:rFonts w:eastAsia="宋体"/>
        </w:rPr>
        <w:t xml:space="preserve">. </w:t>
      </w:r>
      <w:bookmarkStart w:id="21" w:name="OLE_LINK32"/>
      <w:bookmarkStart w:id="22" w:name="OLE_LINK31"/>
      <w:r>
        <w:rPr>
          <w:rFonts w:eastAsia="宋体" w:hint="eastAsia"/>
        </w:rPr>
        <w:t>T</w:t>
      </w:r>
      <w:r>
        <w:rPr>
          <w:rFonts w:eastAsia="宋体"/>
        </w:rPr>
        <w:t>he current use of survival time only improves the reliability of transmission in either direction (</w:t>
      </w:r>
      <w:r>
        <w:rPr>
          <w:rFonts w:eastAsia="宋体" w:hint="eastAsia"/>
        </w:rPr>
        <w:t xml:space="preserve">either the </w:t>
      </w:r>
      <w:r>
        <w:rPr>
          <w:rFonts w:eastAsia="宋体"/>
        </w:rPr>
        <w:t xml:space="preserve">uplink or </w:t>
      </w:r>
      <w:r>
        <w:rPr>
          <w:rFonts w:eastAsia="宋体" w:hint="eastAsia"/>
        </w:rPr>
        <w:t xml:space="preserve">the </w:t>
      </w:r>
      <w:r>
        <w:rPr>
          <w:rFonts w:eastAsia="宋体"/>
        </w:rPr>
        <w:t>downlink)</w:t>
      </w:r>
      <w:bookmarkEnd w:id="21"/>
      <w:bookmarkEnd w:id="22"/>
      <w:r>
        <w:rPr>
          <w:rFonts w:eastAsia="宋体" w:hint="eastAsia"/>
        </w:rPr>
        <w:t>.</w:t>
      </w:r>
      <w:r>
        <w:rPr>
          <w:rFonts w:eastAsia="宋体"/>
        </w:rPr>
        <w:t xml:space="preserve"> </w:t>
      </w:r>
      <w:bookmarkStart w:id="23" w:name="OLE_LINK35"/>
      <w:r w:rsidR="006712A6">
        <w:rPr>
          <w:rFonts w:eastAsia="宋体"/>
        </w:rPr>
        <w:t>W</w:t>
      </w:r>
      <w:r>
        <w:rPr>
          <w:rFonts w:eastAsia="宋体"/>
        </w:rPr>
        <w:t>e think that the joint use of survival time monitoring mechanism is a waste of resources w</w:t>
      </w:r>
      <w:bookmarkStart w:id="24" w:name="OLE_LINK37"/>
      <w:r>
        <w:rPr>
          <w:rFonts w:eastAsia="宋体"/>
        </w:rPr>
        <w:t>hen the probability of failure in both uplink and downlink transmission is very small.</w:t>
      </w:r>
      <w:bookmarkEnd w:id="23"/>
      <w:bookmarkEnd w:id="24"/>
      <w:r>
        <w:rPr>
          <w:rFonts w:eastAsia="宋体"/>
        </w:rPr>
        <w:t xml:space="preserve"> In other words, we think that it is enough that the survival time monitoring mechanism can ensure the reliability of the current direction. In addition, in cases where SA2 did not take the initiative to discuss it, we do not think it is necessary for RAN3 to discuss this issue first and provide advice to SA2.</w:t>
      </w:r>
      <w:bookmarkStart w:id="25" w:name="OLE_LINK30"/>
      <w:r>
        <w:rPr>
          <w:rFonts w:eastAsia="宋体" w:hint="eastAsia"/>
        </w:rPr>
        <w:t xml:space="preserve"> </w:t>
      </w:r>
      <w:r>
        <w:rPr>
          <w:rFonts w:eastAsia="宋体"/>
        </w:rPr>
        <w:t>In addition, in the absence of a proactive discussi</w:t>
      </w:r>
      <w:bookmarkStart w:id="26" w:name="_GoBack"/>
      <w:bookmarkEnd w:id="26"/>
      <w:r>
        <w:rPr>
          <w:rFonts w:eastAsia="宋体"/>
        </w:rPr>
        <w:t xml:space="preserve">on by SA2, we do not think it is necessary for RAN3 to discuss this issue first and provide </w:t>
      </w:r>
      <w:r>
        <w:rPr>
          <w:rFonts w:eastAsia="宋体" w:hint="eastAsia"/>
        </w:rPr>
        <w:t>the input to</w:t>
      </w:r>
      <w:r>
        <w:rPr>
          <w:rFonts w:eastAsia="宋体"/>
        </w:rPr>
        <w:t xml:space="preserve"> SA2</w:t>
      </w:r>
      <w:bookmarkEnd w:id="25"/>
      <w:r>
        <w:rPr>
          <w:rFonts w:eastAsia="宋体"/>
        </w:rPr>
        <w:t>.</w:t>
      </w:r>
    </w:p>
    <w:p w:rsidR="00261D0E" w:rsidRDefault="00BA278A">
      <w:pPr>
        <w:rPr>
          <w:rFonts w:eastAsia="宋体"/>
        </w:rPr>
      </w:pPr>
      <w:r>
        <w:rPr>
          <w:rFonts w:eastAsia="宋体"/>
          <w:b/>
          <w:bCs/>
        </w:rPr>
        <w:lastRenderedPageBreak/>
        <w:t>Observation</w:t>
      </w:r>
      <w:r>
        <w:rPr>
          <w:rFonts w:eastAsia="宋体" w:hint="eastAsia"/>
          <w:b/>
          <w:bCs/>
        </w:rPr>
        <w:t xml:space="preserve"> 3</w:t>
      </w:r>
      <w:r>
        <w:rPr>
          <w:rFonts w:eastAsia="宋体"/>
          <w:b/>
          <w:bCs/>
        </w:rPr>
        <w:t xml:space="preserve">: </w:t>
      </w:r>
      <w:bookmarkStart w:id="27" w:name="OLE_LINK39"/>
      <w:r>
        <w:rPr>
          <w:rFonts w:eastAsia="宋体"/>
          <w:b/>
          <w:bCs/>
        </w:rPr>
        <w:t xml:space="preserve">There is no need for RAN3 to discuss the application of survival time under the TSN </w:t>
      </w:r>
      <w:r>
        <w:rPr>
          <w:rFonts w:eastAsia="宋体" w:hint="eastAsia"/>
          <w:b/>
          <w:bCs/>
        </w:rPr>
        <w:t>service</w:t>
      </w:r>
      <w:r>
        <w:rPr>
          <w:rFonts w:eastAsia="宋体"/>
          <w:b/>
          <w:bCs/>
        </w:rPr>
        <w:t xml:space="preserve"> of </w:t>
      </w:r>
      <w:r>
        <w:rPr>
          <w:rFonts w:eastAsia="宋体" w:hint="eastAsia"/>
          <w:b/>
          <w:bCs/>
        </w:rPr>
        <w:t>acknowledgment</w:t>
      </w:r>
      <w:r>
        <w:rPr>
          <w:rFonts w:eastAsia="宋体"/>
          <w:b/>
          <w:bCs/>
        </w:rPr>
        <w:t xml:space="preserve"> mode and provide </w:t>
      </w:r>
      <w:r>
        <w:rPr>
          <w:rFonts w:eastAsia="宋体" w:hint="eastAsia"/>
          <w:b/>
          <w:bCs/>
        </w:rPr>
        <w:t>the input to</w:t>
      </w:r>
      <w:r>
        <w:rPr>
          <w:rFonts w:eastAsia="宋体"/>
          <w:b/>
          <w:bCs/>
        </w:rPr>
        <w:t xml:space="preserve"> SA2.</w:t>
      </w:r>
    </w:p>
    <w:bookmarkEnd w:id="27"/>
    <w:p w:rsidR="00261D0E" w:rsidRDefault="00BA278A">
      <w:pPr>
        <w:spacing w:afterLines="50" w:after="120"/>
        <w:rPr>
          <w:rFonts w:eastAsia="宋体"/>
        </w:rPr>
      </w:pPr>
      <w:r>
        <w:rPr>
          <w:rFonts w:eastAsia="宋体" w:hint="eastAsia"/>
        </w:rPr>
        <w:t xml:space="preserve">Based on the above analysis, </w:t>
      </w:r>
      <w:bookmarkStart w:id="28" w:name="OLE_LINK15"/>
      <w:r>
        <w:rPr>
          <w:rFonts w:eastAsia="宋体" w:hint="eastAsia"/>
        </w:rPr>
        <w:t>we think that we need to add t</w:t>
      </w:r>
      <w:r>
        <w:rPr>
          <w:rFonts w:eastAsia="宋体"/>
        </w:rPr>
        <w:t>he maximum value of survival time</w:t>
      </w:r>
      <w:r>
        <w:rPr>
          <w:rFonts w:eastAsia="宋体" w:hint="eastAsia"/>
        </w:rPr>
        <w:t xml:space="preserve"> and </w:t>
      </w:r>
      <w:r>
        <w:rPr>
          <w:rFonts w:eastAsia="宋体"/>
        </w:rPr>
        <w:t>the maximum value of periodicity</w:t>
      </w:r>
      <w:bookmarkEnd w:id="28"/>
      <w:r>
        <w:rPr>
          <w:rFonts w:eastAsia="宋体" w:hint="eastAsia"/>
        </w:rPr>
        <w:t xml:space="preserve"> in TS38.413, TS38.423, TS38.463 and TS38.473. Due to the limitation of the number of documents, </w:t>
      </w:r>
      <w:r>
        <w:rPr>
          <w:rFonts w:eastAsiaTheme="minorEastAsia" w:hint="eastAsia"/>
        </w:rPr>
        <w:t xml:space="preserve">we provide the related example text proposal for </w:t>
      </w:r>
      <w:r>
        <w:rPr>
          <w:rFonts w:eastAsia="宋体" w:hint="eastAsia"/>
        </w:rPr>
        <w:t>TS38.413, TS38.423 and TS38.473</w:t>
      </w:r>
      <w:r>
        <w:rPr>
          <w:rFonts w:eastAsiaTheme="minorEastAsia" w:hint="eastAsia"/>
        </w:rPr>
        <w:t xml:space="preserve"> in appendix </w:t>
      </w:r>
      <w:r>
        <w:rPr>
          <w:rFonts w:eastAsia="宋体" w:hint="eastAsia"/>
        </w:rPr>
        <w:t xml:space="preserve">and the </w:t>
      </w:r>
      <w:r>
        <w:rPr>
          <w:rFonts w:eastAsiaTheme="minorEastAsia" w:hint="eastAsia"/>
        </w:rPr>
        <w:t>text proposal</w:t>
      </w:r>
      <w:r>
        <w:rPr>
          <w:rFonts w:eastAsia="宋体" w:hint="eastAsia"/>
        </w:rPr>
        <w:t xml:space="preserve"> for TS 38.463 in [5].</w:t>
      </w:r>
    </w:p>
    <w:p w:rsidR="00261D0E" w:rsidRDefault="00BA278A">
      <w:pPr>
        <w:pStyle w:val="1"/>
        <w:spacing w:before="120" w:after="120" w:line="360" w:lineRule="auto"/>
        <w:ind w:left="431" w:hanging="431"/>
      </w:pPr>
      <w:bookmarkStart w:id="29" w:name="OLE_LINK1"/>
      <w:bookmarkEnd w:id="2"/>
      <w:bookmarkEnd w:id="3"/>
      <w:r>
        <w:rPr>
          <w:lang w:val="en-US"/>
        </w:rPr>
        <w:t>Conclusions</w:t>
      </w:r>
    </w:p>
    <w:p w:rsidR="00261D0E" w:rsidRDefault="00BA278A">
      <w:pPr>
        <w:jc w:val="both"/>
      </w:pPr>
      <w:r>
        <w:t>In this contribution, we make the following proposal</w:t>
      </w:r>
      <w:r>
        <w:rPr>
          <w:rFonts w:hint="eastAsia"/>
        </w:rPr>
        <w:t>s</w:t>
      </w:r>
      <w:r>
        <w:t>:</w:t>
      </w:r>
    </w:p>
    <w:p w:rsidR="00261D0E" w:rsidRDefault="00BA278A" w:rsidP="00BA278A">
      <w:pPr>
        <w:rPr>
          <w:rFonts w:eastAsia="宋体"/>
          <w:b/>
          <w:bCs/>
          <w:color w:val="000000"/>
        </w:rPr>
      </w:pPr>
      <w:r>
        <w:rPr>
          <w:b/>
          <w:bCs/>
        </w:rPr>
        <w:t>Observation</w:t>
      </w:r>
      <w:r>
        <w:rPr>
          <w:rFonts w:eastAsia="宋体" w:hint="eastAsia"/>
          <w:b/>
          <w:bCs/>
        </w:rPr>
        <w:t xml:space="preserve"> 1</w:t>
      </w:r>
      <w:r>
        <w:rPr>
          <w:b/>
          <w:bCs/>
        </w:rPr>
        <w:t>:</w:t>
      </w:r>
      <w:r>
        <w:rPr>
          <w:rFonts w:eastAsia="宋体"/>
        </w:rPr>
        <w:t xml:space="preserve"> </w:t>
      </w:r>
      <w:r>
        <w:rPr>
          <w:rFonts w:eastAsia="宋体" w:hint="eastAsia"/>
          <w:b/>
          <w:bCs/>
          <w:color w:val="000000"/>
        </w:rPr>
        <w:t xml:space="preserve">The range of survival time depends on the scenario in periodic deterministic communication, and </w:t>
      </w:r>
      <w:r>
        <w:rPr>
          <w:rFonts w:eastAsia="宋体"/>
          <w:b/>
          <w:bCs/>
          <w:color w:val="000000"/>
        </w:rPr>
        <w:t>the maximum value of survival time is at least 180s</w:t>
      </w:r>
      <w:r>
        <w:rPr>
          <w:rFonts w:eastAsia="宋体" w:hint="eastAsia"/>
          <w:b/>
          <w:bCs/>
          <w:color w:val="000000"/>
        </w:rPr>
        <w:t xml:space="preserve">. </w:t>
      </w:r>
    </w:p>
    <w:p w:rsidR="00261D0E" w:rsidRDefault="00BA278A" w:rsidP="00BA278A">
      <w:pPr>
        <w:rPr>
          <w:rFonts w:eastAsia="宋体"/>
          <w:b/>
          <w:bCs/>
        </w:rPr>
      </w:pPr>
      <w:r>
        <w:rPr>
          <w:rFonts w:hint="eastAsia"/>
          <w:b/>
          <w:bCs/>
        </w:rPr>
        <w:t xml:space="preserve">Observation 2: </w:t>
      </w:r>
      <w:r>
        <w:rPr>
          <w:b/>
          <w:bCs/>
        </w:rPr>
        <w:t>T</w:t>
      </w:r>
      <w:r>
        <w:rPr>
          <w:rFonts w:hint="eastAsia"/>
          <w:b/>
          <w:bCs/>
        </w:rPr>
        <w:t>he</w:t>
      </w:r>
      <w:r>
        <w:rPr>
          <w:b/>
          <w:bCs/>
        </w:rPr>
        <w:t xml:space="preserve"> range of periodicity in </w:t>
      </w:r>
      <w:r>
        <w:rPr>
          <w:rFonts w:hint="eastAsia"/>
          <w:b/>
          <w:bCs/>
        </w:rPr>
        <w:t>TSCAI</w:t>
      </w:r>
      <w:r w:rsidR="007E3DA1">
        <w:rPr>
          <w:b/>
          <w:bCs/>
        </w:rPr>
        <w:t xml:space="preserve"> can</w:t>
      </w:r>
      <w:r>
        <w:rPr>
          <w:b/>
          <w:bCs/>
        </w:rPr>
        <w:t>not meet the requirement of the maximum transmission interval in the plant asset management</w:t>
      </w:r>
      <w:r>
        <w:rPr>
          <w:rFonts w:hint="eastAsia"/>
          <w:b/>
          <w:bCs/>
        </w:rPr>
        <w:t xml:space="preserve"> </w:t>
      </w:r>
      <w:r>
        <w:rPr>
          <w:b/>
          <w:bCs/>
        </w:rPr>
        <w:t>scenario.</w:t>
      </w:r>
    </w:p>
    <w:p w:rsidR="00261D0E" w:rsidRDefault="00BA278A" w:rsidP="00BA278A">
      <w:pPr>
        <w:rPr>
          <w:rFonts w:eastAsia="宋体"/>
        </w:rPr>
      </w:pPr>
      <w:r>
        <w:rPr>
          <w:rFonts w:eastAsia="宋体"/>
          <w:b/>
          <w:bCs/>
        </w:rPr>
        <w:t>Observation</w:t>
      </w:r>
      <w:r>
        <w:rPr>
          <w:rFonts w:eastAsia="宋体" w:hint="eastAsia"/>
          <w:b/>
          <w:bCs/>
        </w:rPr>
        <w:t xml:space="preserve"> 3</w:t>
      </w:r>
      <w:r>
        <w:rPr>
          <w:rFonts w:eastAsia="宋体"/>
          <w:b/>
          <w:bCs/>
        </w:rPr>
        <w:t xml:space="preserve">: There is no need for RAN3 to discuss the application of survival time under the TSN </w:t>
      </w:r>
      <w:r>
        <w:rPr>
          <w:rFonts w:eastAsia="宋体" w:hint="eastAsia"/>
          <w:b/>
          <w:bCs/>
        </w:rPr>
        <w:t>service</w:t>
      </w:r>
      <w:r>
        <w:rPr>
          <w:rFonts w:eastAsia="宋体"/>
          <w:b/>
          <w:bCs/>
        </w:rPr>
        <w:t xml:space="preserve"> of </w:t>
      </w:r>
      <w:r>
        <w:rPr>
          <w:rFonts w:eastAsia="宋体" w:hint="eastAsia"/>
          <w:b/>
          <w:bCs/>
        </w:rPr>
        <w:t>acknowledgment</w:t>
      </w:r>
      <w:r>
        <w:rPr>
          <w:rFonts w:eastAsia="宋体"/>
          <w:b/>
          <w:bCs/>
        </w:rPr>
        <w:t xml:space="preserve"> mode and provide </w:t>
      </w:r>
      <w:r>
        <w:rPr>
          <w:rFonts w:eastAsia="宋体" w:hint="eastAsia"/>
          <w:b/>
          <w:bCs/>
        </w:rPr>
        <w:t>the input to</w:t>
      </w:r>
      <w:r>
        <w:rPr>
          <w:rFonts w:eastAsia="宋体"/>
          <w:b/>
          <w:bCs/>
        </w:rPr>
        <w:t xml:space="preserve"> SA2.</w:t>
      </w:r>
    </w:p>
    <w:p w:rsidR="00261D0E" w:rsidRDefault="00BA278A" w:rsidP="00BA278A">
      <w:pPr>
        <w:rPr>
          <w:rFonts w:eastAsia="宋体"/>
        </w:rPr>
      </w:pPr>
      <w:r>
        <w:rPr>
          <w:rFonts w:eastAsia="宋体" w:hint="eastAsia"/>
          <w:b/>
          <w:bCs/>
        </w:rPr>
        <w:t>Proposal 1</w:t>
      </w:r>
      <w:r>
        <w:rPr>
          <w:b/>
          <w:bCs/>
        </w:rPr>
        <w:t xml:space="preserve">: </w:t>
      </w:r>
      <w:r>
        <w:rPr>
          <w:rFonts w:eastAsia="宋体" w:hint="eastAsia"/>
          <w:b/>
          <w:bCs/>
          <w:lang w:eastAsia="ko-KR"/>
        </w:rPr>
        <w:t>The</w:t>
      </w:r>
      <w:r>
        <w:rPr>
          <w:rFonts w:eastAsia="宋体"/>
          <w:b/>
          <w:bCs/>
          <w:color w:val="000000"/>
        </w:rPr>
        <w:t xml:space="preserve"> maximum value of survival time is at least 180s</w:t>
      </w:r>
      <w:r>
        <w:rPr>
          <w:rFonts w:eastAsia="宋体" w:hint="eastAsia"/>
          <w:b/>
          <w:bCs/>
          <w:color w:val="000000"/>
          <w:lang w:eastAsia="ko-KR"/>
        </w:rPr>
        <w:t>.</w:t>
      </w:r>
    </w:p>
    <w:p w:rsidR="00261D0E" w:rsidRDefault="00BA278A" w:rsidP="00BA278A">
      <w:r>
        <w:rPr>
          <w:rFonts w:eastAsia="宋体" w:hint="eastAsia"/>
          <w:b/>
          <w:bCs/>
        </w:rPr>
        <w:t>Proposal 2</w:t>
      </w:r>
      <w:r>
        <w:rPr>
          <w:b/>
          <w:bCs/>
        </w:rPr>
        <w:t xml:space="preserve">: </w:t>
      </w:r>
      <w:r>
        <w:rPr>
          <w:rFonts w:eastAsia="宋体" w:hint="eastAsia"/>
          <w:b/>
          <w:bCs/>
          <w:lang w:eastAsia="ko-KR"/>
        </w:rPr>
        <w:t>The</w:t>
      </w:r>
      <w:r>
        <w:rPr>
          <w:rFonts w:eastAsia="宋体" w:hint="eastAsia"/>
          <w:b/>
          <w:bCs/>
        </w:rPr>
        <w:t xml:space="preserve"> </w:t>
      </w:r>
      <w:r>
        <w:rPr>
          <w:rFonts w:eastAsia="宋体"/>
          <w:b/>
          <w:bCs/>
          <w:color w:val="000000"/>
        </w:rPr>
        <w:t>maximum</w:t>
      </w:r>
      <w:r>
        <w:rPr>
          <w:rFonts w:eastAsia="宋体" w:hint="eastAsia"/>
          <w:b/>
          <w:bCs/>
          <w:color w:val="000000"/>
        </w:rPr>
        <w:t xml:space="preserve"> </w:t>
      </w:r>
      <w:r>
        <w:rPr>
          <w:rFonts w:eastAsia="宋体" w:hint="eastAsia"/>
          <w:b/>
          <w:bCs/>
          <w:lang w:eastAsia="ko-KR"/>
        </w:rPr>
        <w:t xml:space="preserve">value of </w:t>
      </w:r>
      <w:r>
        <w:rPr>
          <w:b/>
          <w:bCs/>
        </w:rPr>
        <w:t>periodicity</w:t>
      </w:r>
      <w:r>
        <w:rPr>
          <w:rFonts w:eastAsia="宋体" w:hint="eastAsia"/>
          <w:b/>
          <w:bCs/>
          <w:lang w:eastAsia="ko-KR"/>
        </w:rPr>
        <w:t xml:space="preserve"> should be extended to 6</w:t>
      </w:r>
      <w:r>
        <w:rPr>
          <w:rFonts w:eastAsia="宋体" w:hint="eastAsia"/>
          <w:b/>
          <w:bCs/>
        </w:rPr>
        <w:t>0</w:t>
      </w:r>
      <w:r>
        <w:rPr>
          <w:rFonts w:eastAsia="宋体" w:hint="eastAsia"/>
          <w:b/>
          <w:bCs/>
          <w:lang w:eastAsia="ko-KR"/>
        </w:rPr>
        <w:t>000000 us</w:t>
      </w:r>
      <w:r>
        <w:rPr>
          <w:rFonts w:eastAsia="宋体" w:hint="eastAsia"/>
          <w:b/>
          <w:bCs/>
        </w:rPr>
        <w:t>.</w:t>
      </w:r>
    </w:p>
    <w:p w:rsidR="00261D0E" w:rsidRDefault="00BA278A" w:rsidP="00FD1306">
      <w:pPr>
        <w:pStyle w:val="1"/>
        <w:spacing w:before="120" w:after="120" w:line="360" w:lineRule="auto"/>
        <w:ind w:left="431" w:hanging="431"/>
        <w:rPr>
          <w:lang w:val="en-US"/>
        </w:rPr>
      </w:pPr>
      <w:bookmarkStart w:id="30" w:name="OLE_LINK10"/>
      <w:bookmarkStart w:id="31" w:name="OLE_LINK11"/>
      <w:bookmarkEnd w:id="29"/>
      <w:r>
        <w:rPr>
          <w:lang w:val="en-US"/>
        </w:rPr>
        <w:t>References</w:t>
      </w:r>
    </w:p>
    <w:bookmarkEnd w:id="30"/>
    <w:bookmarkEnd w:id="31"/>
    <w:p w:rsidR="00261D0E" w:rsidRDefault="00BA278A">
      <w:pPr>
        <w:numPr>
          <w:ilvl w:val="0"/>
          <w:numId w:val="8"/>
        </w:numPr>
        <w:spacing w:beforeLines="10" w:before="24" w:afterLines="10" w:after="24" w:line="264" w:lineRule="auto"/>
        <w:textAlignment w:val="center"/>
        <w:rPr>
          <w:color w:val="000000"/>
          <w:sz w:val="20"/>
          <w:szCs w:val="20"/>
        </w:rPr>
      </w:pPr>
      <w:r>
        <w:rPr>
          <w:sz w:val="20"/>
          <w:szCs w:val="20"/>
        </w:rPr>
        <w:t xml:space="preserve">3GPP, </w:t>
      </w:r>
      <w:r>
        <w:rPr>
          <w:rFonts w:eastAsia="宋体"/>
          <w:sz w:val="20"/>
          <w:szCs w:val="20"/>
        </w:rPr>
        <w:t>RP-201310, Revised WID: Core part: Enhanced Industrial Internet of Things (</w:t>
      </w:r>
      <w:proofErr w:type="spellStart"/>
      <w:r>
        <w:rPr>
          <w:rFonts w:eastAsia="宋体"/>
          <w:sz w:val="20"/>
          <w:szCs w:val="20"/>
        </w:rPr>
        <w:t>IoT</w:t>
      </w:r>
      <w:proofErr w:type="spellEnd"/>
      <w:r>
        <w:rPr>
          <w:rFonts w:eastAsia="宋体"/>
          <w:sz w:val="20"/>
          <w:szCs w:val="20"/>
        </w:rPr>
        <w: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rsidR="00261D0E" w:rsidRDefault="00BA278A">
      <w:pPr>
        <w:numPr>
          <w:ilvl w:val="0"/>
          <w:numId w:val="8"/>
        </w:numPr>
        <w:spacing w:beforeLines="10" w:before="24" w:afterLines="10" w:after="24" w:line="264" w:lineRule="auto"/>
        <w:textAlignment w:val="center"/>
        <w:rPr>
          <w:color w:val="000000"/>
          <w:sz w:val="20"/>
          <w:szCs w:val="20"/>
        </w:rPr>
      </w:pPr>
      <w:r>
        <w:rPr>
          <w:rFonts w:eastAsia="宋体" w:hint="eastAsia"/>
          <w:sz w:val="20"/>
          <w:szCs w:val="20"/>
        </w:rPr>
        <w:t>3GPP</w:t>
      </w:r>
      <w:r>
        <w:rPr>
          <w:rFonts w:eastAsia="宋体"/>
          <w:sz w:val="20"/>
          <w:szCs w:val="20"/>
        </w:rPr>
        <w:t xml:space="preserve">, </w:t>
      </w:r>
      <w:r>
        <w:rPr>
          <w:rFonts w:hint="eastAsia"/>
          <w:color w:val="000000"/>
          <w:sz w:val="20"/>
          <w:szCs w:val="20"/>
        </w:rPr>
        <w:t>RAN3_111-e_agenda_with_Tdocs20210204_EOM</w:t>
      </w:r>
      <w:r>
        <w:rPr>
          <w:rFonts w:eastAsia="宋体" w:hint="eastAsia"/>
          <w:color w:val="000000"/>
          <w:sz w:val="20"/>
          <w:szCs w:val="20"/>
        </w:rPr>
        <w:t>, RAN3#111</w:t>
      </w:r>
      <w:r>
        <w:rPr>
          <w:rFonts w:hint="eastAsia"/>
          <w:color w:val="000000"/>
          <w:sz w:val="20"/>
          <w:szCs w:val="20"/>
        </w:rPr>
        <w:t>, February 2021</w:t>
      </w:r>
      <w:r>
        <w:rPr>
          <w:rFonts w:eastAsia="宋体" w:hint="eastAsia"/>
          <w:color w:val="000000"/>
          <w:sz w:val="20"/>
          <w:szCs w:val="20"/>
        </w:rPr>
        <w:t>.</w:t>
      </w:r>
    </w:p>
    <w:p w:rsidR="00261D0E" w:rsidRDefault="00BA278A">
      <w:pPr>
        <w:numPr>
          <w:ilvl w:val="0"/>
          <w:numId w:val="8"/>
        </w:numPr>
        <w:spacing w:beforeLines="10" w:before="24" w:afterLines="10" w:after="24" w:line="264" w:lineRule="auto"/>
        <w:textAlignment w:val="center"/>
        <w:rPr>
          <w:rFonts w:eastAsia="宋体"/>
          <w:sz w:val="20"/>
          <w:szCs w:val="20"/>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rFonts w:eastAsia="宋体" w:hint="eastAsia"/>
          <w:sz w:val="20"/>
          <w:szCs w:val="20"/>
        </w:rPr>
        <w:t>RAN3_112-e_agenda_with_Tdocs20210525_1655 with AI21andAI15</w:t>
      </w:r>
      <w:r>
        <w:rPr>
          <w:rFonts w:eastAsia="宋体"/>
          <w:sz w:val="20"/>
          <w:szCs w:val="20"/>
        </w:rPr>
        <w:t xml:space="preserve">, </w:t>
      </w:r>
      <w:r>
        <w:rPr>
          <w:rFonts w:eastAsia="宋体" w:hint="eastAsia"/>
          <w:sz w:val="20"/>
          <w:szCs w:val="20"/>
        </w:rPr>
        <w:t>RAN3#112e, May, 2021.</w:t>
      </w:r>
    </w:p>
    <w:p w:rsidR="00261D0E" w:rsidRDefault="00BA278A">
      <w:pPr>
        <w:numPr>
          <w:ilvl w:val="0"/>
          <w:numId w:val="8"/>
        </w:numPr>
        <w:spacing w:beforeLines="10" w:before="24" w:afterLines="10" w:after="24" w:line="264" w:lineRule="auto"/>
        <w:textAlignment w:val="center"/>
        <w:rPr>
          <w:sz w:val="20"/>
          <w:szCs w:val="20"/>
        </w:rPr>
      </w:pPr>
      <w:bookmarkStart w:id="32" w:name="OLE_LINK16"/>
      <w:r>
        <w:rPr>
          <w:rFonts w:eastAsia="宋体" w:hint="eastAsia"/>
          <w:sz w:val="20"/>
          <w:szCs w:val="20"/>
        </w:rPr>
        <w:t>3GPP</w:t>
      </w:r>
      <w:bookmarkStart w:id="33" w:name="_Ref4491468"/>
      <w:r>
        <w:rPr>
          <w:rFonts w:eastAsia="宋体"/>
          <w:sz w:val="20"/>
          <w:szCs w:val="20"/>
        </w:rPr>
        <w:t xml:space="preserve">, </w:t>
      </w:r>
      <w:bookmarkEnd w:id="32"/>
      <w:r>
        <w:rPr>
          <w:rFonts w:hint="eastAsia"/>
          <w:sz w:val="20"/>
          <w:szCs w:val="20"/>
        </w:rPr>
        <w:t>TS 22.104</w:t>
      </w:r>
      <w:r>
        <w:rPr>
          <w:rFonts w:eastAsia="宋体" w:hint="eastAsia"/>
          <w:sz w:val="20"/>
          <w:szCs w:val="20"/>
        </w:rPr>
        <w:t>-g50</w:t>
      </w:r>
      <w:r>
        <w:rPr>
          <w:rFonts w:hint="eastAsia"/>
          <w:sz w:val="20"/>
          <w:szCs w:val="20"/>
        </w:rPr>
        <w:t xml:space="preserve"> </w:t>
      </w:r>
      <w:r>
        <w:rPr>
          <w:sz w:val="20"/>
          <w:szCs w:val="20"/>
        </w:rPr>
        <w:t>V16.5.0</w:t>
      </w:r>
      <w:r>
        <w:rPr>
          <w:rFonts w:hint="eastAsia"/>
          <w:sz w:val="20"/>
          <w:szCs w:val="20"/>
        </w:rPr>
        <w:t xml:space="preserve"> "</w:t>
      </w:r>
      <w:r>
        <w:rPr>
          <w:rFonts w:hint="eastAsia"/>
          <w:sz w:val="20"/>
          <w:szCs w:val="20"/>
          <w:lang w:eastAsia="ja-JP"/>
        </w:rPr>
        <w:t>Service requirements for cyber-physical control applications in vertical domains; Stage 1 (Release 16)</w:t>
      </w:r>
      <w:r>
        <w:rPr>
          <w:rFonts w:hint="eastAsia"/>
          <w:sz w:val="20"/>
          <w:szCs w:val="20"/>
        </w:rPr>
        <w:t>"</w:t>
      </w:r>
      <w:bookmarkEnd w:id="33"/>
      <w:r>
        <w:rPr>
          <w:rFonts w:hint="eastAsia"/>
          <w:sz w:val="20"/>
          <w:szCs w:val="20"/>
        </w:rPr>
        <w:t>.</w:t>
      </w:r>
    </w:p>
    <w:p w:rsidR="00261D0E" w:rsidRDefault="00BA278A">
      <w:pPr>
        <w:numPr>
          <w:ilvl w:val="0"/>
          <w:numId w:val="8"/>
        </w:numPr>
        <w:spacing w:beforeLines="10" w:before="24" w:afterLines="10" w:after="24" w:line="264" w:lineRule="auto"/>
        <w:textAlignment w:val="center"/>
        <w:rPr>
          <w:sz w:val="20"/>
          <w:szCs w:val="20"/>
        </w:rPr>
      </w:pPr>
      <w:r>
        <w:rPr>
          <w:rFonts w:eastAsia="宋体" w:hint="eastAsia"/>
          <w:sz w:val="20"/>
          <w:szCs w:val="20"/>
        </w:rPr>
        <w:t>3GPP</w:t>
      </w:r>
      <w:r>
        <w:rPr>
          <w:rFonts w:eastAsia="宋体"/>
          <w:sz w:val="20"/>
          <w:szCs w:val="20"/>
        </w:rPr>
        <w:t>,</w:t>
      </w:r>
      <w:r>
        <w:rPr>
          <w:rFonts w:eastAsia="宋体" w:hint="eastAsia"/>
          <w:sz w:val="20"/>
          <w:szCs w:val="20"/>
        </w:rPr>
        <w:t xml:space="preserve"> </w:t>
      </w:r>
      <w:r>
        <w:rPr>
          <w:rFonts w:hint="eastAsia"/>
          <w:sz w:val="20"/>
          <w:szCs w:val="20"/>
        </w:rPr>
        <w:t>R3-</w:t>
      </w:r>
      <w:r>
        <w:rPr>
          <w:rFonts w:eastAsia="宋体" w:hint="eastAsia"/>
          <w:sz w:val="20"/>
          <w:szCs w:val="20"/>
        </w:rPr>
        <w:t>213243</w:t>
      </w:r>
      <w:r>
        <w:rPr>
          <w:rFonts w:hint="eastAsia"/>
          <w:sz w:val="20"/>
          <w:szCs w:val="20"/>
        </w:rPr>
        <w:t xml:space="preserve"> </w:t>
      </w:r>
      <w:r>
        <w:rPr>
          <w:rFonts w:eastAsia="宋体" w:hint="eastAsia"/>
          <w:sz w:val="20"/>
          <w:szCs w:val="20"/>
        </w:rPr>
        <w:t xml:space="preserve">(TP for Introduction of the enhanced </w:t>
      </w:r>
      <w:proofErr w:type="spellStart"/>
      <w:r>
        <w:rPr>
          <w:rFonts w:eastAsia="宋体" w:hint="eastAsia"/>
          <w:sz w:val="20"/>
          <w:szCs w:val="20"/>
        </w:rPr>
        <w:t>IIoT</w:t>
      </w:r>
      <w:proofErr w:type="spellEnd"/>
      <w:r>
        <w:rPr>
          <w:rFonts w:eastAsia="宋体" w:hint="eastAsia"/>
          <w:sz w:val="20"/>
          <w:szCs w:val="20"/>
        </w:rPr>
        <w:t xml:space="preserve"> over E1) New QoS related parameters, ZTE.</w:t>
      </w:r>
    </w:p>
    <w:p w:rsidR="00261D0E" w:rsidRDefault="00BA278A" w:rsidP="00FD1306">
      <w:pPr>
        <w:pStyle w:val="1"/>
        <w:spacing w:before="120" w:after="120" w:line="360" w:lineRule="auto"/>
        <w:ind w:left="431" w:hanging="431"/>
        <w:rPr>
          <w:lang w:val="en-US"/>
        </w:rPr>
      </w:pPr>
      <w:r>
        <w:rPr>
          <w:rFonts w:hint="eastAsia"/>
          <w:lang w:val="en-US"/>
        </w:rPr>
        <w:t>Appendix</w:t>
      </w:r>
    </w:p>
    <w:p w:rsidR="00261D0E" w:rsidRDefault="00BA278A">
      <w:pPr>
        <w:outlineLvl w:val="1"/>
        <w:rPr>
          <w:rFonts w:eastAsia="宋体"/>
          <w:sz w:val="28"/>
          <w:szCs w:val="28"/>
          <w:u w:val="single"/>
        </w:rPr>
      </w:pPr>
      <w:r>
        <w:rPr>
          <w:rFonts w:eastAsia="宋体" w:hint="eastAsia"/>
          <w:sz w:val="24"/>
          <w:szCs w:val="24"/>
          <w:u w:val="single"/>
        </w:rPr>
        <w:t>&lt;38.413 example text</w:t>
      </w:r>
      <w:r>
        <w:rPr>
          <w:rFonts w:eastAsia="宋体"/>
          <w:sz w:val="24"/>
          <w:szCs w:val="24"/>
          <w:u w:val="single"/>
        </w:rPr>
        <w:t xml:space="preserve"> </w:t>
      </w:r>
      <w:r>
        <w:rPr>
          <w:rFonts w:eastAsia="宋体" w:hint="eastAsia"/>
          <w:sz w:val="24"/>
          <w:szCs w:val="24"/>
          <w:u w:val="single"/>
        </w:rPr>
        <w:t>proposal&gt;</w:t>
      </w:r>
    </w:p>
    <w:p w:rsidR="00261D0E" w:rsidRDefault="00BA278A">
      <w:pPr>
        <w:rPr>
          <w:rFonts w:eastAsia="宋体"/>
          <w:sz w:val="20"/>
          <w:szCs w:val="20"/>
        </w:rPr>
      </w:pPr>
      <w:r>
        <w:rPr>
          <w:rFonts w:hint="eastAsia"/>
          <w:color w:val="FF0000"/>
          <w:sz w:val="20"/>
          <w:szCs w:val="20"/>
          <w:u w:val="single"/>
        </w:rPr>
        <w:t>&lt;Start of the modified section&gt;</w:t>
      </w:r>
    </w:p>
    <w:p w:rsidR="00261D0E" w:rsidRDefault="00BA278A">
      <w:pPr>
        <w:pStyle w:val="6"/>
        <w:rPr>
          <w:rFonts w:ascii="Arial" w:hAnsi="Arial" w:cs="Arial"/>
          <w:sz w:val="24"/>
          <w:szCs w:val="24"/>
        </w:rPr>
      </w:pPr>
      <w:bookmarkStart w:id="34" w:name="_Toc45658830"/>
      <w:bookmarkStart w:id="35" w:name="_Toc45720650"/>
      <w:bookmarkStart w:id="36" w:name="_Toc45652398"/>
      <w:bookmarkStart w:id="37" w:name="_Toc45897919"/>
      <w:bookmarkStart w:id="38" w:name="_Toc45798530"/>
      <w:r>
        <w:rPr>
          <w:rFonts w:ascii="Arial" w:hAnsi="Arial" w:cs="Arial"/>
          <w:sz w:val="24"/>
          <w:szCs w:val="24"/>
        </w:rPr>
        <w:t>9.3.1.132</w:t>
      </w:r>
      <w:r>
        <w:rPr>
          <w:rFonts w:ascii="Arial" w:hAnsi="Arial" w:cs="Arial"/>
          <w:sz w:val="24"/>
          <w:szCs w:val="24"/>
        </w:rPr>
        <w:tab/>
        <w:t>Periodicity</w:t>
      </w:r>
      <w:bookmarkEnd w:id="34"/>
      <w:bookmarkEnd w:id="35"/>
      <w:bookmarkEnd w:id="36"/>
      <w:bookmarkEnd w:id="37"/>
      <w:bookmarkEnd w:id="38"/>
    </w:p>
    <w:p w:rsidR="00261D0E" w:rsidRDefault="00BA278A">
      <w:r>
        <w:t xml:space="preserve">This IE indicates the Periodicity of the TSC QoS flow as defined in TS 23.501 [9].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61D0E">
        <w:tc>
          <w:tcPr>
            <w:tcW w:w="2551" w:type="dxa"/>
          </w:tcPr>
          <w:p w:rsidR="00261D0E" w:rsidRDefault="00BA278A">
            <w:pPr>
              <w:pStyle w:val="TAH"/>
              <w:rPr>
                <w:rFonts w:cs="Arial"/>
                <w:lang w:eastAsia="ja-JP"/>
              </w:rPr>
            </w:pPr>
            <w:r>
              <w:rPr>
                <w:rFonts w:cs="Arial"/>
                <w:lang w:eastAsia="ja-JP"/>
              </w:rPr>
              <w:t>IE/Group Name</w:t>
            </w:r>
          </w:p>
        </w:tc>
        <w:tc>
          <w:tcPr>
            <w:tcW w:w="1020" w:type="dxa"/>
          </w:tcPr>
          <w:p w:rsidR="00261D0E" w:rsidRDefault="00BA278A">
            <w:pPr>
              <w:pStyle w:val="TAH"/>
              <w:rPr>
                <w:rFonts w:cs="Arial"/>
                <w:lang w:eastAsia="ja-JP"/>
              </w:rPr>
            </w:pPr>
            <w:r>
              <w:rPr>
                <w:rFonts w:cs="Arial"/>
                <w:lang w:eastAsia="ja-JP"/>
              </w:rPr>
              <w:t>Presence</w:t>
            </w:r>
          </w:p>
        </w:tc>
        <w:tc>
          <w:tcPr>
            <w:tcW w:w="1474" w:type="dxa"/>
          </w:tcPr>
          <w:p w:rsidR="00261D0E" w:rsidRDefault="00BA278A">
            <w:pPr>
              <w:pStyle w:val="TAH"/>
              <w:rPr>
                <w:rFonts w:cs="Arial"/>
                <w:lang w:eastAsia="ja-JP"/>
              </w:rPr>
            </w:pPr>
            <w:r>
              <w:rPr>
                <w:rFonts w:cs="Arial"/>
                <w:lang w:eastAsia="ja-JP"/>
              </w:rPr>
              <w:t>Range</w:t>
            </w:r>
          </w:p>
        </w:tc>
        <w:tc>
          <w:tcPr>
            <w:tcW w:w="1872" w:type="dxa"/>
          </w:tcPr>
          <w:p w:rsidR="00261D0E" w:rsidRDefault="00BA278A">
            <w:pPr>
              <w:pStyle w:val="TAH"/>
              <w:rPr>
                <w:rFonts w:cs="Arial"/>
                <w:lang w:eastAsia="ja-JP"/>
              </w:rPr>
            </w:pPr>
            <w:r>
              <w:rPr>
                <w:rFonts w:cs="Arial"/>
                <w:lang w:eastAsia="ja-JP"/>
              </w:rPr>
              <w:t>IE type and reference</w:t>
            </w:r>
          </w:p>
        </w:tc>
        <w:tc>
          <w:tcPr>
            <w:tcW w:w="2891" w:type="dxa"/>
          </w:tcPr>
          <w:p w:rsidR="00261D0E" w:rsidRDefault="00BA278A">
            <w:pPr>
              <w:pStyle w:val="TAH"/>
              <w:rPr>
                <w:rFonts w:cs="Arial"/>
                <w:lang w:eastAsia="ja-JP"/>
              </w:rPr>
            </w:pPr>
            <w:r>
              <w:rPr>
                <w:rFonts w:cs="Arial"/>
                <w:lang w:eastAsia="ja-JP"/>
              </w:rPr>
              <w:t>Semantics description</w:t>
            </w:r>
          </w:p>
        </w:tc>
      </w:tr>
      <w:tr w:rsidR="00261D0E">
        <w:tc>
          <w:tcPr>
            <w:tcW w:w="2551" w:type="dxa"/>
          </w:tcPr>
          <w:p w:rsidR="00261D0E" w:rsidRDefault="00BA278A">
            <w:pPr>
              <w:pStyle w:val="TAL"/>
              <w:rPr>
                <w:rFonts w:cs="Arial"/>
                <w:lang w:eastAsia="ja-JP"/>
              </w:rPr>
            </w:pPr>
            <w:r>
              <w:rPr>
                <w:rFonts w:cs="Arial"/>
                <w:lang w:eastAsia="ja-JP"/>
              </w:rPr>
              <w:t>Periodicity</w:t>
            </w:r>
          </w:p>
        </w:tc>
        <w:tc>
          <w:tcPr>
            <w:tcW w:w="1020" w:type="dxa"/>
          </w:tcPr>
          <w:p w:rsidR="00261D0E" w:rsidRDefault="00BA278A">
            <w:pPr>
              <w:pStyle w:val="TAL"/>
              <w:rPr>
                <w:rFonts w:cs="Arial"/>
                <w:lang w:eastAsia="ja-JP"/>
              </w:rPr>
            </w:pPr>
            <w:r>
              <w:rPr>
                <w:rFonts w:cs="Arial"/>
                <w:lang w:eastAsia="ja-JP"/>
              </w:rPr>
              <w:t>M</w:t>
            </w:r>
          </w:p>
        </w:tc>
        <w:tc>
          <w:tcPr>
            <w:tcW w:w="1474" w:type="dxa"/>
          </w:tcPr>
          <w:p w:rsidR="00261D0E" w:rsidRDefault="00261D0E">
            <w:pPr>
              <w:pStyle w:val="TAL"/>
              <w:rPr>
                <w:i/>
                <w:lang w:eastAsia="ja-JP"/>
              </w:rPr>
            </w:pPr>
          </w:p>
        </w:tc>
        <w:tc>
          <w:tcPr>
            <w:tcW w:w="1872" w:type="dxa"/>
          </w:tcPr>
          <w:p w:rsidR="00261D0E" w:rsidRDefault="00BA278A">
            <w:pPr>
              <w:pStyle w:val="TAL"/>
              <w:rPr>
                <w:rFonts w:cs="Arial"/>
                <w:lang w:eastAsia="ja-JP"/>
              </w:rPr>
            </w:pPr>
            <w:r>
              <w:rPr>
                <w:rFonts w:cs="Arial"/>
                <w:lang w:eastAsia="ja-JP"/>
              </w:rPr>
              <w:t>INTEGER (0..6</w:t>
            </w:r>
            <w:del w:id="39" w:author="ZTE" w:date="2021-08-03T15:09:00Z">
              <w:r>
                <w:rPr>
                  <w:rFonts w:eastAsia="宋体" w:cs="Arial"/>
                </w:rPr>
                <w:delText>4</w:delText>
              </w:r>
            </w:del>
            <w:ins w:id="40" w:author="ZTE" w:date="2021-08-03T15:09:00Z">
              <w:r>
                <w:rPr>
                  <w:rFonts w:eastAsia="宋体" w:cs="Arial" w:hint="eastAsia"/>
                </w:rPr>
                <w:t>000</w:t>
              </w:r>
            </w:ins>
            <w:r>
              <w:rPr>
                <w:rFonts w:cs="Arial"/>
                <w:lang w:eastAsia="ja-JP"/>
              </w:rPr>
              <w:t>0000, …)</w:t>
            </w:r>
          </w:p>
        </w:tc>
        <w:tc>
          <w:tcPr>
            <w:tcW w:w="2891" w:type="dxa"/>
          </w:tcPr>
          <w:p w:rsidR="00261D0E" w:rsidRDefault="00BA278A">
            <w:pPr>
              <w:pStyle w:val="TAL"/>
              <w:rPr>
                <w:rFonts w:cs="Arial"/>
                <w:lang w:eastAsia="ja-JP"/>
              </w:rPr>
            </w:pPr>
            <w:r>
              <w:rPr>
                <w:rFonts w:cs="Arial"/>
                <w:lang w:eastAsia="ja-JP"/>
              </w:rPr>
              <w:t>Periodicity expressed in units of 1 us.</w:t>
            </w:r>
          </w:p>
        </w:tc>
      </w:tr>
    </w:tbl>
    <w:p w:rsidR="00261D0E" w:rsidRDefault="00261D0E">
      <w:pPr>
        <w:rPr>
          <w:ins w:id="41" w:author="author" w:date="2021-08-03T14:52:00Z"/>
        </w:rPr>
      </w:pPr>
    </w:p>
    <w:p w:rsidR="00261D0E" w:rsidRDefault="00BA278A">
      <w:pPr>
        <w:pStyle w:val="6"/>
        <w:rPr>
          <w:ins w:id="42" w:author="author" w:date="2021-08-03T14:52:00Z"/>
          <w:rFonts w:ascii="Arial" w:hAnsi="Arial" w:cs="Arial"/>
          <w:sz w:val="24"/>
          <w:szCs w:val="24"/>
        </w:rPr>
      </w:pPr>
      <w:ins w:id="43" w:author="author" w:date="2021-08-03T14:52:00Z">
        <w:r>
          <w:rPr>
            <w:rFonts w:ascii="Arial" w:hAnsi="Arial" w:cs="Arial"/>
            <w:sz w:val="24"/>
            <w:szCs w:val="24"/>
          </w:rPr>
          <w:t>9.3.1</w:t>
        </w:r>
        <w:proofErr w:type="gramStart"/>
        <w:r>
          <w:rPr>
            <w:rFonts w:ascii="Arial" w:hAnsi="Arial" w:cs="Arial"/>
            <w:sz w:val="24"/>
            <w:szCs w:val="24"/>
          </w:rPr>
          <w:t>.X</w:t>
        </w:r>
        <w:proofErr w:type="gramEnd"/>
        <w:r>
          <w:rPr>
            <w:rFonts w:ascii="Arial" w:hAnsi="Arial" w:cs="Arial"/>
            <w:sz w:val="24"/>
            <w:szCs w:val="24"/>
          </w:rPr>
          <w:tab/>
        </w:r>
        <w:r>
          <w:rPr>
            <w:rFonts w:ascii="Arial" w:eastAsia="黑体" w:hAnsi="Arial" w:cs="Arial"/>
            <w:sz w:val="24"/>
            <w:szCs w:val="24"/>
          </w:rPr>
          <w:t>S</w:t>
        </w:r>
        <w:proofErr w:type="spellStart"/>
        <w:r>
          <w:rPr>
            <w:rFonts w:ascii="Arial" w:eastAsia="黑体" w:hAnsi="Arial" w:cs="Arial"/>
            <w:sz w:val="24"/>
            <w:szCs w:val="24"/>
            <w:lang w:val="en-GB"/>
          </w:rPr>
          <w:t>urvival</w:t>
        </w:r>
        <w:proofErr w:type="spellEnd"/>
        <w:r>
          <w:rPr>
            <w:rFonts w:ascii="Arial" w:eastAsia="黑体" w:hAnsi="Arial" w:cs="Arial"/>
            <w:sz w:val="24"/>
            <w:szCs w:val="24"/>
            <w:lang w:val="en-GB"/>
          </w:rPr>
          <w:t xml:space="preserve"> </w:t>
        </w:r>
        <w:r>
          <w:rPr>
            <w:rFonts w:ascii="Arial" w:eastAsia="黑体" w:hAnsi="Arial" w:cs="Arial"/>
            <w:sz w:val="24"/>
            <w:szCs w:val="24"/>
          </w:rPr>
          <w:t>T</w:t>
        </w:r>
        <w:proofErr w:type="spellStart"/>
        <w:r>
          <w:rPr>
            <w:rFonts w:ascii="Arial" w:eastAsia="黑体" w:hAnsi="Arial" w:cs="Arial"/>
            <w:sz w:val="24"/>
            <w:szCs w:val="24"/>
            <w:lang w:val="en-GB"/>
          </w:rPr>
          <w:t>ime</w:t>
        </w:r>
        <w:proofErr w:type="spellEnd"/>
      </w:ins>
    </w:p>
    <w:p w:rsidR="00261D0E" w:rsidRDefault="00BA278A">
      <w:pPr>
        <w:rPr>
          <w:ins w:id="44" w:author="author" w:date="2021-08-03T14:52:00Z"/>
        </w:rPr>
      </w:pPr>
      <w:ins w:id="45" w:author="author" w:date="2021-08-03T14:52:00Z">
        <w:r>
          <w:t xml:space="preserve">This IE indicates the </w:t>
        </w:r>
        <w:r>
          <w:rPr>
            <w:rFonts w:eastAsia="楷体" w:hint="eastAsia"/>
          </w:rPr>
          <w:t>S</w:t>
        </w:r>
        <w:proofErr w:type="spellStart"/>
        <w:r>
          <w:rPr>
            <w:rFonts w:eastAsia="楷体" w:hint="eastAsia"/>
            <w:lang w:val="en-GB"/>
          </w:rPr>
          <w:t>urvival</w:t>
        </w:r>
        <w:proofErr w:type="spellEnd"/>
        <w:r>
          <w:rPr>
            <w:rFonts w:eastAsia="楷体" w:hint="eastAsia"/>
            <w:lang w:val="en-GB"/>
          </w:rPr>
          <w:t xml:space="preserve"> </w:t>
        </w:r>
        <w:r>
          <w:rPr>
            <w:rFonts w:eastAsia="楷体" w:hint="eastAsia"/>
          </w:rPr>
          <w:t>T</w:t>
        </w:r>
        <w:proofErr w:type="spellStart"/>
        <w:r>
          <w:rPr>
            <w:rFonts w:eastAsia="楷体" w:hint="eastAsia"/>
            <w:lang w:val="en-GB"/>
          </w:rPr>
          <w:t>ime</w:t>
        </w:r>
        <w:proofErr w:type="spellEnd"/>
        <w:r>
          <w:t xml:space="preserve"> of the TSC QoS flow as defined in TS 23.501 [9]. </w:t>
        </w:r>
      </w:ins>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261D0E">
        <w:trPr>
          <w:ins w:id="46" w:author="author" w:date="2021-08-03T14:52:00Z"/>
        </w:trPr>
        <w:tc>
          <w:tcPr>
            <w:tcW w:w="2146" w:type="dxa"/>
          </w:tcPr>
          <w:p w:rsidR="00261D0E" w:rsidRDefault="00BA278A">
            <w:pPr>
              <w:pStyle w:val="TAH"/>
              <w:rPr>
                <w:ins w:id="47" w:author="author" w:date="2021-08-03T14:52:00Z"/>
                <w:rFonts w:cs="Arial"/>
                <w:lang w:eastAsia="ja-JP"/>
              </w:rPr>
            </w:pPr>
            <w:ins w:id="48" w:author="author" w:date="2021-08-03T14:52:00Z">
              <w:r>
                <w:rPr>
                  <w:rFonts w:cs="Arial"/>
                  <w:lang w:eastAsia="ja-JP"/>
                </w:rPr>
                <w:lastRenderedPageBreak/>
                <w:t>IE/Group Name</w:t>
              </w:r>
            </w:ins>
          </w:p>
        </w:tc>
        <w:tc>
          <w:tcPr>
            <w:tcW w:w="1099" w:type="dxa"/>
          </w:tcPr>
          <w:p w:rsidR="00261D0E" w:rsidRDefault="00BA278A">
            <w:pPr>
              <w:pStyle w:val="TAH"/>
              <w:rPr>
                <w:ins w:id="49" w:author="author" w:date="2021-08-03T14:52:00Z"/>
                <w:rFonts w:cs="Arial"/>
                <w:lang w:eastAsia="ja-JP"/>
              </w:rPr>
            </w:pPr>
            <w:ins w:id="50" w:author="author" w:date="2021-08-03T14:52:00Z">
              <w:r>
                <w:rPr>
                  <w:rFonts w:cs="Arial"/>
                  <w:lang w:eastAsia="ja-JP"/>
                </w:rPr>
                <w:t>Presence</w:t>
              </w:r>
            </w:ins>
          </w:p>
        </w:tc>
        <w:tc>
          <w:tcPr>
            <w:tcW w:w="1111" w:type="dxa"/>
          </w:tcPr>
          <w:p w:rsidR="00261D0E" w:rsidRDefault="00BA278A">
            <w:pPr>
              <w:pStyle w:val="TAH"/>
              <w:rPr>
                <w:ins w:id="51" w:author="author" w:date="2021-08-03T14:52:00Z"/>
                <w:rFonts w:cs="Arial"/>
                <w:lang w:eastAsia="ja-JP"/>
              </w:rPr>
            </w:pPr>
            <w:ins w:id="52" w:author="author" w:date="2021-08-03T14:52:00Z">
              <w:r>
                <w:rPr>
                  <w:rFonts w:cs="Arial"/>
                  <w:lang w:eastAsia="ja-JP"/>
                </w:rPr>
                <w:t>Range</w:t>
              </w:r>
            </w:ins>
          </w:p>
        </w:tc>
        <w:tc>
          <w:tcPr>
            <w:tcW w:w="1641" w:type="dxa"/>
          </w:tcPr>
          <w:p w:rsidR="00261D0E" w:rsidRDefault="00BA278A">
            <w:pPr>
              <w:pStyle w:val="TAH"/>
              <w:rPr>
                <w:ins w:id="53" w:author="author" w:date="2021-08-03T14:52:00Z"/>
                <w:rFonts w:cs="Arial"/>
                <w:lang w:eastAsia="ja-JP"/>
              </w:rPr>
            </w:pPr>
            <w:ins w:id="54" w:author="author" w:date="2021-08-03T14:52:00Z">
              <w:r>
                <w:rPr>
                  <w:rFonts w:cs="Arial"/>
                  <w:lang w:eastAsia="ja-JP"/>
                </w:rPr>
                <w:t>IE type and reference</w:t>
              </w:r>
            </w:ins>
          </w:p>
        </w:tc>
        <w:tc>
          <w:tcPr>
            <w:tcW w:w="2525" w:type="dxa"/>
          </w:tcPr>
          <w:p w:rsidR="00261D0E" w:rsidRDefault="00BA278A">
            <w:pPr>
              <w:pStyle w:val="TAH"/>
              <w:rPr>
                <w:ins w:id="55" w:author="author" w:date="2021-08-03T14:52:00Z"/>
                <w:rFonts w:cs="Arial"/>
                <w:lang w:eastAsia="ja-JP"/>
              </w:rPr>
            </w:pPr>
            <w:ins w:id="56" w:author="author" w:date="2021-08-03T14:52:00Z">
              <w:r>
                <w:rPr>
                  <w:rFonts w:cs="Arial"/>
                  <w:lang w:eastAsia="ja-JP"/>
                </w:rPr>
                <w:t>Semantics description</w:t>
              </w:r>
            </w:ins>
          </w:p>
        </w:tc>
      </w:tr>
      <w:tr w:rsidR="00261D0E">
        <w:trPr>
          <w:ins w:id="57" w:author="author" w:date="2021-08-03T14:52:00Z"/>
        </w:trPr>
        <w:tc>
          <w:tcPr>
            <w:tcW w:w="2146" w:type="dxa"/>
          </w:tcPr>
          <w:p w:rsidR="00261D0E" w:rsidRDefault="00BA278A">
            <w:pPr>
              <w:pStyle w:val="TAL"/>
              <w:rPr>
                <w:ins w:id="58" w:author="author" w:date="2021-08-03T14:52:00Z"/>
                <w:rFonts w:cs="Arial"/>
                <w:szCs w:val="18"/>
                <w:lang w:eastAsia="ja-JP"/>
              </w:rPr>
            </w:pPr>
            <w:ins w:id="59" w:author="author" w:date="2021-08-03T14:52:00Z">
              <w:r>
                <w:rPr>
                  <w:rFonts w:eastAsia="楷体" w:hint="eastAsia"/>
                  <w:szCs w:val="18"/>
                </w:rPr>
                <w:t>S</w:t>
              </w:r>
              <w:proofErr w:type="spellStart"/>
              <w:r>
                <w:rPr>
                  <w:rFonts w:eastAsia="楷体" w:hint="eastAsia"/>
                  <w:szCs w:val="18"/>
                  <w:lang w:val="en-GB"/>
                </w:rPr>
                <w:t>urvival</w:t>
              </w:r>
              <w:proofErr w:type="spellEnd"/>
              <w:r>
                <w:rPr>
                  <w:rFonts w:eastAsia="楷体" w:hint="eastAsia"/>
                  <w:szCs w:val="18"/>
                  <w:lang w:val="en-GB"/>
                </w:rPr>
                <w:t xml:space="preserve"> </w:t>
              </w:r>
              <w:r>
                <w:rPr>
                  <w:rFonts w:eastAsia="楷体" w:hint="eastAsia"/>
                  <w:szCs w:val="18"/>
                </w:rPr>
                <w:t>T</w:t>
              </w:r>
              <w:proofErr w:type="spellStart"/>
              <w:r>
                <w:rPr>
                  <w:rFonts w:eastAsia="楷体" w:hint="eastAsia"/>
                  <w:szCs w:val="18"/>
                  <w:lang w:val="en-GB"/>
                </w:rPr>
                <w:t>ime</w:t>
              </w:r>
              <w:proofErr w:type="spellEnd"/>
            </w:ins>
          </w:p>
        </w:tc>
        <w:tc>
          <w:tcPr>
            <w:tcW w:w="1099" w:type="dxa"/>
          </w:tcPr>
          <w:p w:rsidR="00261D0E" w:rsidRDefault="00BA278A">
            <w:pPr>
              <w:pStyle w:val="TAL"/>
              <w:rPr>
                <w:ins w:id="60" w:author="author" w:date="2021-08-03T14:52:00Z"/>
                <w:rFonts w:cs="Arial"/>
                <w:szCs w:val="18"/>
                <w:lang w:eastAsia="ja-JP"/>
              </w:rPr>
            </w:pPr>
            <w:ins w:id="61" w:author="author" w:date="2021-08-03T14:52:00Z">
              <w:r>
                <w:rPr>
                  <w:rFonts w:cs="Arial"/>
                  <w:szCs w:val="18"/>
                  <w:lang w:eastAsia="ja-JP"/>
                </w:rPr>
                <w:t>M</w:t>
              </w:r>
            </w:ins>
          </w:p>
        </w:tc>
        <w:tc>
          <w:tcPr>
            <w:tcW w:w="1111" w:type="dxa"/>
          </w:tcPr>
          <w:p w:rsidR="00261D0E" w:rsidRDefault="00261D0E">
            <w:pPr>
              <w:pStyle w:val="TAL"/>
              <w:rPr>
                <w:ins w:id="62" w:author="author" w:date="2021-08-03T14:52:00Z"/>
                <w:i/>
                <w:szCs w:val="18"/>
                <w:lang w:eastAsia="ja-JP"/>
              </w:rPr>
            </w:pPr>
          </w:p>
        </w:tc>
        <w:tc>
          <w:tcPr>
            <w:tcW w:w="1641" w:type="dxa"/>
          </w:tcPr>
          <w:p w:rsidR="00261D0E" w:rsidRDefault="00BA278A">
            <w:pPr>
              <w:pStyle w:val="TAL"/>
              <w:rPr>
                <w:ins w:id="63" w:author="author" w:date="2021-08-03T14:52:00Z"/>
                <w:rFonts w:eastAsia="宋体" w:cs="Arial"/>
                <w:szCs w:val="18"/>
              </w:rPr>
            </w:pPr>
            <w:ins w:id="64" w:author="author" w:date="2021-08-03T14:52:00Z">
              <w:r>
                <w:rPr>
                  <w:rFonts w:cs="Arial"/>
                  <w:szCs w:val="18"/>
                  <w:lang w:eastAsia="ja-JP"/>
                </w:rPr>
                <w:t>INTEGER (0</w:t>
              </w:r>
              <w:proofErr w:type="gramStart"/>
              <w:r>
                <w:rPr>
                  <w:rFonts w:cs="Arial"/>
                  <w:szCs w:val="18"/>
                  <w:lang w:eastAsia="ja-JP"/>
                </w:rPr>
                <w:t>..</w:t>
              </w:r>
              <w:proofErr w:type="gramEnd"/>
              <w:del w:id="65" w:author="ZTE" w:date="2021-08-03T15:09:00Z">
                <w:r>
                  <w:rPr>
                    <w:rFonts w:cs="Arial"/>
                    <w:lang w:eastAsia="ja-JP"/>
                  </w:rPr>
                  <w:delText>&lt;FFS&gt;</w:delText>
                </w:r>
              </w:del>
            </w:ins>
            <w:ins w:id="66" w:author="ZTE" w:date="2021-08-03T15:09:00Z">
              <w:r>
                <w:rPr>
                  <w:rFonts w:eastAsia="宋体" w:cs="Arial" w:hint="eastAsia"/>
                </w:rPr>
                <w:t>18000000</w:t>
              </w:r>
            </w:ins>
            <w:ins w:id="67" w:author="ZTE" w:date="2021-08-03T15:10:00Z">
              <w:r>
                <w:rPr>
                  <w:rFonts w:eastAsia="宋体" w:cs="Arial" w:hint="eastAsia"/>
                </w:rPr>
                <w:t>0</w:t>
              </w:r>
            </w:ins>
            <w:ins w:id="68" w:author="author" w:date="2021-08-03T14:52:00Z">
              <w:r>
                <w:rPr>
                  <w:rFonts w:cs="Arial"/>
                  <w:szCs w:val="18"/>
                  <w:lang w:eastAsia="ja-JP"/>
                </w:rPr>
                <w:t>, …)</w:t>
              </w:r>
            </w:ins>
          </w:p>
        </w:tc>
        <w:tc>
          <w:tcPr>
            <w:tcW w:w="2525" w:type="dxa"/>
          </w:tcPr>
          <w:p w:rsidR="00261D0E" w:rsidRDefault="00BA278A">
            <w:pPr>
              <w:pStyle w:val="TAL"/>
              <w:rPr>
                <w:ins w:id="69" w:author="author" w:date="2021-08-03T14:52:00Z"/>
                <w:rFonts w:cs="Arial"/>
                <w:szCs w:val="18"/>
                <w:lang w:eastAsia="ja-JP"/>
              </w:rPr>
            </w:pPr>
            <w:ins w:id="70" w:author="author" w:date="2021-08-03T14:52:00Z">
              <w:r>
                <w:rPr>
                  <w:rFonts w:eastAsia="楷体" w:hint="eastAsia"/>
                  <w:szCs w:val="18"/>
                </w:rPr>
                <w:t>Survival Time expressed in units of 1 us.</w:t>
              </w:r>
              <w:del w:id="71" w:author="ZTE" w:date="2021-08-03T15:11:00Z">
                <w:r>
                  <w:rPr>
                    <w:rFonts w:cs="Arial"/>
                    <w:lang w:eastAsia="ja-JP"/>
                  </w:rPr>
                  <w:delText>&lt;FFS&gt;</w:delText>
                </w:r>
              </w:del>
            </w:ins>
          </w:p>
        </w:tc>
      </w:tr>
    </w:tbl>
    <w:p w:rsidR="00261D0E" w:rsidRDefault="00BA278A">
      <w:pPr>
        <w:rPr>
          <w:ins w:id="72" w:author="author" w:date="2021-08-03T16:11:00Z"/>
          <w:del w:id="73" w:author="ZTE" w:date="2021-08-03T16:13:00Z"/>
          <w:lang w:val="en-GB" w:eastAsia="en-GB"/>
        </w:rPr>
      </w:pPr>
      <w:ins w:id="74" w:author="author" w:date="2021-08-03T16:11:00Z">
        <w:del w:id="75" w:author="ZTE" w:date="2021-08-03T16:13:00Z">
          <w:r>
            <w:delText>Editor’s note: The maximum value and the time unit granularity for the Survival Time are FFS.</w:delText>
          </w:r>
        </w:del>
      </w:ins>
    </w:p>
    <w:p w:rsidR="00261D0E" w:rsidRDefault="00261D0E">
      <w:pPr>
        <w:pStyle w:val="PL"/>
        <w:rPr>
          <w:snapToGrid w:val="0"/>
          <w:lang w:val="en-GB" w:eastAsia="en-GB"/>
        </w:rPr>
      </w:pPr>
    </w:p>
    <w:p w:rsidR="00261D0E" w:rsidRDefault="00BA278A">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p>
    <w:p w:rsidR="00261D0E" w:rsidRDefault="00261D0E">
      <w:pPr>
        <w:spacing w:beforeLines="10" w:before="24" w:afterLines="10" w:after="24" w:line="264" w:lineRule="auto"/>
        <w:rPr>
          <w:rFonts w:eastAsia="宋体"/>
          <w:sz w:val="20"/>
          <w:szCs w:val="20"/>
        </w:rPr>
        <w:sectPr w:rsidR="00261D0E">
          <w:pgSz w:w="11906" w:h="16838"/>
          <w:pgMar w:top="1440" w:right="1080" w:bottom="1440" w:left="1080" w:header="720" w:footer="720" w:gutter="0"/>
          <w:cols w:space="720"/>
          <w:docGrid w:linePitch="360"/>
        </w:sectPr>
      </w:pPr>
    </w:p>
    <w:p w:rsidR="00261D0E" w:rsidRDefault="00261D0E">
      <w:pPr>
        <w:spacing w:beforeLines="10" w:before="24" w:afterLines="10" w:after="24" w:line="264" w:lineRule="auto"/>
        <w:rPr>
          <w:rFonts w:eastAsia="宋体"/>
          <w:sz w:val="20"/>
          <w:szCs w:val="20"/>
        </w:rPr>
      </w:pPr>
    </w:p>
    <w:p w:rsidR="00261D0E" w:rsidRDefault="00BA278A">
      <w:pPr>
        <w:outlineLvl w:val="1"/>
        <w:rPr>
          <w:rFonts w:eastAsia="宋体"/>
          <w:sz w:val="28"/>
          <w:szCs w:val="28"/>
          <w:u w:val="single"/>
        </w:rPr>
      </w:pPr>
      <w:bookmarkStart w:id="76" w:name="OLE_LINK6"/>
      <w:r>
        <w:rPr>
          <w:rFonts w:eastAsia="宋体" w:hint="eastAsia"/>
          <w:sz w:val="24"/>
          <w:szCs w:val="24"/>
          <w:u w:val="single"/>
        </w:rPr>
        <w:t>&lt;38.423 example text</w:t>
      </w:r>
      <w:r>
        <w:rPr>
          <w:rFonts w:eastAsia="宋体"/>
          <w:sz w:val="24"/>
          <w:szCs w:val="24"/>
          <w:u w:val="single"/>
        </w:rPr>
        <w:t xml:space="preserve"> </w:t>
      </w:r>
      <w:r>
        <w:rPr>
          <w:rFonts w:eastAsia="宋体" w:hint="eastAsia"/>
          <w:sz w:val="24"/>
          <w:szCs w:val="24"/>
          <w:u w:val="single"/>
        </w:rPr>
        <w:t>proposal&gt;</w:t>
      </w:r>
    </w:p>
    <w:p w:rsidR="00261D0E" w:rsidRDefault="00BA278A">
      <w:pPr>
        <w:rPr>
          <w:rFonts w:eastAsia="宋体"/>
          <w:sz w:val="20"/>
          <w:szCs w:val="20"/>
        </w:rPr>
      </w:pPr>
      <w:r>
        <w:rPr>
          <w:rFonts w:hint="eastAsia"/>
          <w:color w:val="FF0000"/>
          <w:sz w:val="20"/>
          <w:szCs w:val="20"/>
          <w:u w:val="single"/>
        </w:rPr>
        <w:t>&lt;Start of the modified section&gt;</w:t>
      </w:r>
    </w:p>
    <w:bookmarkEnd w:id="76"/>
    <w:p w:rsidR="00261D0E" w:rsidRDefault="00BA278A">
      <w:pPr>
        <w:pStyle w:val="6"/>
        <w:rPr>
          <w:rFonts w:ascii="Arial" w:hAnsi="Arial" w:cs="Arial"/>
          <w:sz w:val="24"/>
          <w:szCs w:val="24"/>
        </w:rPr>
      </w:pPr>
      <w:r>
        <w:rPr>
          <w:rFonts w:ascii="Arial" w:hAnsi="Arial" w:cs="Arial"/>
          <w:sz w:val="24"/>
          <w:szCs w:val="24"/>
        </w:rPr>
        <w:t>9.3.1.1</w:t>
      </w:r>
      <w:r>
        <w:rPr>
          <w:rFonts w:ascii="Arial" w:eastAsia="宋体" w:hAnsi="Arial" w:cs="Arial" w:hint="eastAsia"/>
          <w:sz w:val="24"/>
          <w:szCs w:val="24"/>
        </w:rPr>
        <w:t>16</w:t>
      </w:r>
      <w:r>
        <w:rPr>
          <w:rFonts w:ascii="Arial" w:hAnsi="Arial" w:cs="Arial"/>
          <w:sz w:val="24"/>
          <w:szCs w:val="24"/>
        </w:rPr>
        <w:tab/>
        <w:t>Periodicity</w:t>
      </w:r>
    </w:p>
    <w:p w:rsidR="00261D0E" w:rsidRDefault="00BA278A">
      <w:r>
        <w:t>This IE indicates the Periodicity of the TSC QoS flow as defined in TS 23.501 [</w:t>
      </w:r>
      <w:r>
        <w:rPr>
          <w:rFonts w:eastAsia="宋体" w:hint="eastAsia"/>
        </w:rPr>
        <w:t>7</w:t>
      </w:r>
      <w:r>
        <w:t xml:space="preserve">].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61D0E">
        <w:tc>
          <w:tcPr>
            <w:tcW w:w="2551" w:type="dxa"/>
          </w:tcPr>
          <w:p w:rsidR="00261D0E" w:rsidRDefault="00BA278A">
            <w:pPr>
              <w:pStyle w:val="TAH"/>
              <w:rPr>
                <w:rFonts w:cs="Arial"/>
                <w:lang w:eastAsia="ja-JP"/>
              </w:rPr>
            </w:pPr>
            <w:r>
              <w:rPr>
                <w:rFonts w:cs="Arial"/>
                <w:lang w:eastAsia="ja-JP"/>
              </w:rPr>
              <w:t>IE/Group Name</w:t>
            </w:r>
          </w:p>
        </w:tc>
        <w:tc>
          <w:tcPr>
            <w:tcW w:w="1020" w:type="dxa"/>
          </w:tcPr>
          <w:p w:rsidR="00261D0E" w:rsidRDefault="00BA278A">
            <w:pPr>
              <w:pStyle w:val="TAH"/>
              <w:rPr>
                <w:rFonts w:cs="Arial"/>
                <w:lang w:eastAsia="ja-JP"/>
              </w:rPr>
            </w:pPr>
            <w:r>
              <w:rPr>
                <w:rFonts w:cs="Arial"/>
                <w:lang w:eastAsia="ja-JP"/>
              </w:rPr>
              <w:t>Presence</w:t>
            </w:r>
          </w:p>
        </w:tc>
        <w:tc>
          <w:tcPr>
            <w:tcW w:w="1474" w:type="dxa"/>
          </w:tcPr>
          <w:p w:rsidR="00261D0E" w:rsidRDefault="00BA278A">
            <w:pPr>
              <w:pStyle w:val="TAH"/>
              <w:rPr>
                <w:rFonts w:cs="Arial"/>
                <w:lang w:eastAsia="ja-JP"/>
              </w:rPr>
            </w:pPr>
            <w:r>
              <w:rPr>
                <w:rFonts w:cs="Arial"/>
                <w:lang w:eastAsia="ja-JP"/>
              </w:rPr>
              <w:t>Range</w:t>
            </w:r>
          </w:p>
        </w:tc>
        <w:tc>
          <w:tcPr>
            <w:tcW w:w="1872" w:type="dxa"/>
          </w:tcPr>
          <w:p w:rsidR="00261D0E" w:rsidRDefault="00BA278A">
            <w:pPr>
              <w:pStyle w:val="TAH"/>
              <w:rPr>
                <w:rFonts w:cs="Arial"/>
                <w:lang w:eastAsia="ja-JP"/>
              </w:rPr>
            </w:pPr>
            <w:r>
              <w:rPr>
                <w:rFonts w:cs="Arial"/>
                <w:lang w:eastAsia="ja-JP"/>
              </w:rPr>
              <w:t>IE type and reference</w:t>
            </w:r>
          </w:p>
        </w:tc>
        <w:tc>
          <w:tcPr>
            <w:tcW w:w="2891" w:type="dxa"/>
          </w:tcPr>
          <w:p w:rsidR="00261D0E" w:rsidRDefault="00BA278A">
            <w:pPr>
              <w:pStyle w:val="TAH"/>
              <w:rPr>
                <w:rFonts w:cs="Arial"/>
                <w:lang w:eastAsia="ja-JP"/>
              </w:rPr>
            </w:pPr>
            <w:r>
              <w:rPr>
                <w:rFonts w:cs="Arial"/>
                <w:lang w:eastAsia="ja-JP"/>
              </w:rPr>
              <w:t>Semantics description</w:t>
            </w:r>
          </w:p>
        </w:tc>
      </w:tr>
      <w:tr w:rsidR="00261D0E">
        <w:tc>
          <w:tcPr>
            <w:tcW w:w="2551" w:type="dxa"/>
          </w:tcPr>
          <w:p w:rsidR="00261D0E" w:rsidRDefault="00BA278A">
            <w:pPr>
              <w:pStyle w:val="TAL"/>
              <w:rPr>
                <w:rFonts w:cs="Arial"/>
                <w:lang w:eastAsia="ja-JP"/>
              </w:rPr>
            </w:pPr>
            <w:r>
              <w:rPr>
                <w:rFonts w:cs="Arial"/>
                <w:lang w:eastAsia="ja-JP"/>
              </w:rPr>
              <w:t>Periodicity</w:t>
            </w:r>
          </w:p>
        </w:tc>
        <w:tc>
          <w:tcPr>
            <w:tcW w:w="1020" w:type="dxa"/>
          </w:tcPr>
          <w:p w:rsidR="00261D0E" w:rsidRDefault="00BA278A">
            <w:pPr>
              <w:pStyle w:val="TAL"/>
              <w:rPr>
                <w:rFonts w:cs="Arial"/>
                <w:lang w:eastAsia="ja-JP"/>
              </w:rPr>
            </w:pPr>
            <w:r>
              <w:rPr>
                <w:rFonts w:cs="Arial"/>
                <w:lang w:eastAsia="ja-JP"/>
              </w:rPr>
              <w:t>M</w:t>
            </w:r>
          </w:p>
        </w:tc>
        <w:tc>
          <w:tcPr>
            <w:tcW w:w="1474" w:type="dxa"/>
          </w:tcPr>
          <w:p w:rsidR="00261D0E" w:rsidRDefault="00261D0E">
            <w:pPr>
              <w:pStyle w:val="TAL"/>
              <w:rPr>
                <w:i/>
                <w:lang w:eastAsia="ja-JP"/>
              </w:rPr>
            </w:pPr>
          </w:p>
        </w:tc>
        <w:tc>
          <w:tcPr>
            <w:tcW w:w="1872" w:type="dxa"/>
          </w:tcPr>
          <w:p w:rsidR="00261D0E" w:rsidRDefault="00BA278A">
            <w:pPr>
              <w:pStyle w:val="TAL"/>
              <w:rPr>
                <w:rFonts w:cs="Arial"/>
                <w:lang w:eastAsia="ja-JP"/>
              </w:rPr>
            </w:pPr>
            <w:r>
              <w:rPr>
                <w:rFonts w:cs="Arial"/>
                <w:lang w:eastAsia="ja-JP"/>
              </w:rPr>
              <w:t>INTEGER (0..6</w:t>
            </w:r>
            <w:del w:id="77" w:author="ZTE" w:date="2021-08-03T15:11:00Z">
              <w:r>
                <w:rPr>
                  <w:rFonts w:eastAsia="宋体" w:cs="Arial"/>
                </w:rPr>
                <w:delText>4</w:delText>
              </w:r>
            </w:del>
            <w:ins w:id="78" w:author="ZTE" w:date="2021-08-03T15:11:00Z">
              <w:r>
                <w:rPr>
                  <w:rFonts w:eastAsia="宋体" w:cs="Arial" w:hint="eastAsia"/>
                </w:rPr>
                <w:t>000</w:t>
              </w:r>
            </w:ins>
            <w:r>
              <w:rPr>
                <w:rFonts w:cs="Arial"/>
                <w:lang w:eastAsia="ja-JP"/>
              </w:rPr>
              <w:t>0000, …)</w:t>
            </w:r>
          </w:p>
        </w:tc>
        <w:tc>
          <w:tcPr>
            <w:tcW w:w="2891" w:type="dxa"/>
          </w:tcPr>
          <w:p w:rsidR="00261D0E" w:rsidRDefault="00BA278A">
            <w:pPr>
              <w:pStyle w:val="TAL"/>
              <w:rPr>
                <w:rFonts w:cs="Arial"/>
                <w:lang w:eastAsia="ja-JP"/>
              </w:rPr>
            </w:pPr>
            <w:r>
              <w:rPr>
                <w:rFonts w:cs="Arial"/>
                <w:lang w:eastAsia="ja-JP"/>
              </w:rPr>
              <w:t>Periodicity expressed in units of 1 us.</w:t>
            </w:r>
          </w:p>
        </w:tc>
      </w:tr>
    </w:tbl>
    <w:p w:rsidR="00261D0E" w:rsidRDefault="00261D0E"/>
    <w:p w:rsidR="00261D0E" w:rsidRDefault="00BA278A">
      <w:pPr>
        <w:pStyle w:val="6"/>
        <w:rPr>
          <w:ins w:id="79" w:author="author" w:date="2021-08-03T14:55:00Z"/>
          <w:rFonts w:ascii="Arial" w:hAnsi="Arial" w:cs="Arial"/>
          <w:sz w:val="24"/>
          <w:szCs w:val="24"/>
        </w:rPr>
      </w:pPr>
      <w:ins w:id="80" w:author="author" w:date="2021-08-03T14:55:00Z">
        <w:r>
          <w:rPr>
            <w:rFonts w:ascii="Arial" w:hAnsi="Arial" w:cs="Arial"/>
            <w:sz w:val="24"/>
            <w:szCs w:val="24"/>
          </w:rPr>
          <w:t>9.3.1</w:t>
        </w:r>
        <w:proofErr w:type="gramStart"/>
        <w:r>
          <w:rPr>
            <w:rFonts w:ascii="Arial" w:hAnsi="Arial" w:cs="Arial"/>
            <w:sz w:val="24"/>
            <w:szCs w:val="24"/>
          </w:rPr>
          <w:t>.X</w:t>
        </w:r>
        <w:proofErr w:type="gramEnd"/>
        <w:r>
          <w:rPr>
            <w:rFonts w:ascii="Arial" w:hAnsi="Arial" w:cs="Arial"/>
            <w:sz w:val="24"/>
            <w:szCs w:val="24"/>
          </w:rPr>
          <w:tab/>
        </w:r>
        <w:r>
          <w:rPr>
            <w:rFonts w:ascii="Arial" w:eastAsia="黑体" w:hAnsi="Arial" w:cs="Arial"/>
            <w:sz w:val="24"/>
            <w:szCs w:val="24"/>
          </w:rPr>
          <w:t>S</w:t>
        </w:r>
        <w:proofErr w:type="spellStart"/>
        <w:r>
          <w:rPr>
            <w:rFonts w:ascii="Arial" w:eastAsia="黑体" w:hAnsi="Arial" w:cs="Arial"/>
            <w:sz w:val="24"/>
            <w:szCs w:val="24"/>
            <w:lang w:val="en-GB"/>
          </w:rPr>
          <w:t>urvival</w:t>
        </w:r>
        <w:proofErr w:type="spellEnd"/>
        <w:r>
          <w:rPr>
            <w:rFonts w:ascii="Arial" w:eastAsia="黑体" w:hAnsi="Arial" w:cs="Arial"/>
            <w:sz w:val="24"/>
            <w:szCs w:val="24"/>
            <w:lang w:val="en-GB"/>
          </w:rPr>
          <w:t xml:space="preserve"> </w:t>
        </w:r>
        <w:r>
          <w:rPr>
            <w:rFonts w:ascii="Arial" w:eastAsia="黑体" w:hAnsi="Arial" w:cs="Arial"/>
            <w:sz w:val="24"/>
            <w:szCs w:val="24"/>
          </w:rPr>
          <w:t>T</w:t>
        </w:r>
        <w:proofErr w:type="spellStart"/>
        <w:r>
          <w:rPr>
            <w:rFonts w:ascii="Arial" w:eastAsia="黑体" w:hAnsi="Arial" w:cs="Arial"/>
            <w:sz w:val="24"/>
            <w:szCs w:val="24"/>
            <w:lang w:val="en-GB"/>
          </w:rPr>
          <w:t>ime</w:t>
        </w:r>
        <w:proofErr w:type="spellEnd"/>
      </w:ins>
    </w:p>
    <w:p w:rsidR="00261D0E" w:rsidRDefault="00BA278A">
      <w:pPr>
        <w:rPr>
          <w:ins w:id="81" w:author="author" w:date="2021-08-03T14:55:00Z"/>
        </w:rPr>
      </w:pPr>
      <w:ins w:id="82" w:author="author" w:date="2021-08-03T14:55:00Z">
        <w:r>
          <w:t>This IE indicates t</w:t>
        </w:r>
        <w:r>
          <w:rPr>
            <w:sz w:val="20"/>
            <w:szCs w:val="20"/>
          </w:rPr>
          <w:t xml:space="preserve">he </w:t>
        </w:r>
        <w:r>
          <w:rPr>
            <w:rFonts w:eastAsia="楷体" w:hint="eastAsia"/>
            <w:sz w:val="20"/>
            <w:szCs w:val="20"/>
          </w:rPr>
          <w:t>S</w:t>
        </w:r>
        <w:proofErr w:type="spellStart"/>
        <w:r>
          <w:rPr>
            <w:rFonts w:eastAsia="楷体" w:hint="eastAsia"/>
            <w:sz w:val="20"/>
            <w:szCs w:val="20"/>
            <w:lang w:val="en-GB"/>
          </w:rPr>
          <w:t>urvival</w:t>
        </w:r>
        <w:proofErr w:type="spellEnd"/>
        <w:r>
          <w:rPr>
            <w:rFonts w:eastAsia="楷体" w:hint="eastAsia"/>
            <w:sz w:val="20"/>
            <w:szCs w:val="20"/>
            <w:lang w:val="en-GB"/>
          </w:rPr>
          <w:t xml:space="preserve"> </w:t>
        </w:r>
        <w:r>
          <w:rPr>
            <w:rFonts w:eastAsia="楷体" w:hint="eastAsia"/>
            <w:sz w:val="20"/>
            <w:szCs w:val="20"/>
          </w:rPr>
          <w:t>T</w:t>
        </w:r>
        <w:proofErr w:type="spellStart"/>
        <w:r>
          <w:rPr>
            <w:rFonts w:eastAsia="楷体" w:hint="eastAsia"/>
            <w:sz w:val="20"/>
            <w:szCs w:val="20"/>
            <w:lang w:val="en-GB"/>
          </w:rPr>
          <w:t>ime</w:t>
        </w:r>
        <w:proofErr w:type="spellEnd"/>
        <w:r>
          <w:rPr>
            <w:sz w:val="20"/>
            <w:szCs w:val="20"/>
          </w:rPr>
          <w:t xml:space="preserve"> of t</w:t>
        </w:r>
        <w:r>
          <w:t>he TSC QoS flow as defined in TS 23.501 [</w:t>
        </w:r>
        <w:r>
          <w:rPr>
            <w:rFonts w:eastAsia="宋体" w:hint="eastAsia"/>
          </w:rPr>
          <w:t>7</w:t>
        </w:r>
        <w:r>
          <w:t xml:space="preserve">]. </w:t>
        </w:r>
      </w:ins>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261D0E">
        <w:trPr>
          <w:ins w:id="83" w:author="author" w:date="2021-08-03T14:55:00Z"/>
        </w:trPr>
        <w:tc>
          <w:tcPr>
            <w:tcW w:w="2146" w:type="dxa"/>
          </w:tcPr>
          <w:p w:rsidR="00261D0E" w:rsidRDefault="00BA278A">
            <w:pPr>
              <w:pStyle w:val="TAH"/>
              <w:rPr>
                <w:ins w:id="84" w:author="author" w:date="2021-08-03T14:55:00Z"/>
                <w:rFonts w:cs="Arial"/>
                <w:lang w:eastAsia="ja-JP"/>
              </w:rPr>
            </w:pPr>
            <w:ins w:id="85" w:author="author" w:date="2021-08-03T14:55:00Z">
              <w:r>
                <w:rPr>
                  <w:rFonts w:cs="Arial"/>
                  <w:lang w:eastAsia="ja-JP"/>
                </w:rPr>
                <w:t>IE/Group Name</w:t>
              </w:r>
            </w:ins>
          </w:p>
        </w:tc>
        <w:tc>
          <w:tcPr>
            <w:tcW w:w="1099" w:type="dxa"/>
          </w:tcPr>
          <w:p w:rsidR="00261D0E" w:rsidRDefault="00BA278A">
            <w:pPr>
              <w:pStyle w:val="TAH"/>
              <w:rPr>
                <w:ins w:id="86" w:author="author" w:date="2021-08-03T14:55:00Z"/>
                <w:rFonts w:cs="Arial"/>
                <w:lang w:eastAsia="ja-JP"/>
              </w:rPr>
            </w:pPr>
            <w:ins w:id="87" w:author="author" w:date="2021-08-03T14:55:00Z">
              <w:r>
                <w:rPr>
                  <w:rFonts w:cs="Arial"/>
                  <w:lang w:eastAsia="ja-JP"/>
                </w:rPr>
                <w:t>Presence</w:t>
              </w:r>
            </w:ins>
          </w:p>
        </w:tc>
        <w:tc>
          <w:tcPr>
            <w:tcW w:w="1111" w:type="dxa"/>
          </w:tcPr>
          <w:p w:rsidR="00261D0E" w:rsidRDefault="00BA278A">
            <w:pPr>
              <w:pStyle w:val="TAH"/>
              <w:rPr>
                <w:ins w:id="88" w:author="author" w:date="2021-08-03T14:55:00Z"/>
                <w:rFonts w:cs="Arial"/>
                <w:lang w:eastAsia="ja-JP"/>
              </w:rPr>
            </w:pPr>
            <w:ins w:id="89" w:author="author" w:date="2021-08-03T14:55:00Z">
              <w:r>
                <w:rPr>
                  <w:rFonts w:cs="Arial"/>
                  <w:lang w:eastAsia="ja-JP"/>
                </w:rPr>
                <w:t>Range</w:t>
              </w:r>
            </w:ins>
          </w:p>
        </w:tc>
        <w:tc>
          <w:tcPr>
            <w:tcW w:w="1641" w:type="dxa"/>
          </w:tcPr>
          <w:p w:rsidR="00261D0E" w:rsidRDefault="00BA278A">
            <w:pPr>
              <w:pStyle w:val="TAH"/>
              <w:rPr>
                <w:ins w:id="90" w:author="author" w:date="2021-08-03T14:55:00Z"/>
                <w:rFonts w:cs="Arial"/>
                <w:lang w:eastAsia="ja-JP"/>
              </w:rPr>
            </w:pPr>
            <w:ins w:id="91" w:author="author" w:date="2021-08-03T14:55:00Z">
              <w:r>
                <w:rPr>
                  <w:rFonts w:cs="Arial"/>
                  <w:lang w:eastAsia="ja-JP"/>
                </w:rPr>
                <w:t>IE type and reference</w:t>
              </w:r>
            </w:ins>
          </w:p>
        </w:tc>
        <w:tc>
          <w:tcPr>
            <w:tcW w:w="2525" w:type="dxa"/>
          </w:tcPr>
          <w:p w:rsidR="00261D0E" w:rsidRDefault="00BA278A">
            <w:pPr>
              <w:pStyle w:val="TAH"/>
              <w:rPr>
                <w:ins w:id="92" w:author="author" w:date="2021-08-03T14:55:00Z"/>
                <w:rFonts w:cs="Arial"/>
                <w:lang w:eastAsia="ja-JP"/>
              </w:rPr>
            </w:pPr>
            <w:ins w:id="93" w:author="author" w:date="2021-08-03T14:55:00Z">
              <w:r>
                <w:rPr>
                  <w:rFonts w:cs="Arial"/>
                  <w:lang w:eastAsia="ja-JP"/>
                </w:rPr>
                <w:t>Semantics description</w:t>
              </w:r>
            </w:ins>
          </w:p>
        </w:tc>
      </w:tr>
      <w:tr w:rsidR="00261D0E">
        <w:trPr>
          <w:ins w:id="94" w:author="author" w:date="2021-08-03T14:55:00Z"/>
        </w:trPr>
        <w:tc>
          <w:tcPr>
            <w:tcW w:w="2146" w:type="dxa"/>
          </w:tcPr>
          <w:p w:rsidR="00261D0E" w:rsidRDefault="00BA278A">
            <w:pPr>
              <w:pStyle w:val="TAL"/>
              <w:rPr>
                <w:ins w:id="95" w:author="author" w:date="2021-08-03T14:55:00Z"/>
                <w:rFonts w:cs="Arial"/>
                <w:szCs w:val="18"/>
                <w:lang w:eastAsia="ja-JP"/>
              </w:rPr>
            </w:pPr>
            <w:ins w:id="96" w:author="author" w:date="2021-08-03T14:55:00Z">
              <w:r>
                <w:rPr>
                  <w:rFonts w:eastAsia="楷体" w:hint="eastAsia"/>
                  <w:szCs w:val="18"/>
                </w:rPr>
                <w:t>S</w:t>
              </w:r>
              <w:proofErr w:type="spellStart"/>
              <w:r>
                <w:rPr>
                  <w:rFonts w:eastAsia="楷体" w:hint="eastAsia"/>
                  <w:szCs w:val="18"/>
                  <w:lang w:val="en-GB"/>
                </w:rPr>
                <w:t>urvival</w:t>
              </w:r>
              <w:proofErr w:type="spellEnd"/>
              <w:r>
                <w:rPr>
                  <w:rFonts w:eastAsia="楷体" w:hint="eastAsia"/>
                  <w:szCs w:val="18"/>
                  <w:lang w:val="en-GB"/>
                </w:rPr>
                <w:t xml:space="preserve"> </w:t>
              </w:r>
              <w:r>
                <w:rPr>
                  <w:rFonts w:eastAsia="楷体" w:hint="eastAsia"/>
                  <w:szCs w:val="18"/>
                </w:rPr>
                <w:t>T</w:t>
              </w:r>
              <w:proofErr w:type="spellStart"/>
              <w:r>
                <w:rPr>
                  <w:rFonts w:eastAsia="楷体" w:hint="eastAsia"/>
                  <w:szCs w:val="18"/>
                  <w:lang w:val="en-GB"/>
                </w:rPr>
                <w:t>ime</w:t>
              </w:r>
              <w:proofErr w:type="spellEnd"/>
            </w:ins>
          </w:p>
        </w:tc>
        <w:tc>
          <w:tcPr>
            <w:tcW w:w="1099" w:type="dxa"/>
          </w:tcPr>
          <w:p w:rsidR="00261D0E" w:rsidRDefault="00BA278A">
            <w:pPr>
              <w:pStyle w:val="TAL"/>
              <w:rPr>
                <w:ins w:id="97" w:author="author" w:date="2021-08-03T14:55:00Z"/>
                <w:rFonts w:cs="Arial"/>
                <w:szCs w:val="18"/>
                <w:lang w:eastAsia="ja-JP"/>
              </w:rPr>
            </w:pPr>
            <w:ins w:id="98" w:author="author" w:date="2021-08-03T14:55:00Z">
              <w:r>
                <w:rPr>
                  <w:rFonts w:cs="Arial"/>
                  <w:szCs w:val="18"/>
                  <w:lang w:eastAsia="ja-JP"/>
                </w:rPr>
                <w:t>M</w:t>
              </w:r>
            </w:ins>
          </w:p>
        </w:tc>
        <w:tc>
          <w:tcPr>
            <w:tcW w:w="1111" w:type="dxa"/>
          </w:tcPr>
          <w:p w:rsidR="00261D0E" w:rsidRDefault="00261D0E">
            <w:pPr>
              <w:pStyle w:val="TAL"/>
              <w:rPr>
                <w:ins w:id="99" w:author="author" w:date="2021-08-03T14:55:00Z"/>
                <w:i/>
                <w:szCs w:val="18"/>
                <w:lang w:eastAsia="ja-JP"/>
              </w:rPr>
            </w:pPr>
          </w:p>
        </w:tc>
        <w:tc>
          <w:tcPr>
            <w:tcW w:w="1641" w:type="dxa"/>
          </w:tcPr>
          <w:p w:rsidR="00261D0E" w:rsidRDefault="00BA278A">
            <w:pPr>
              <w:pStyle w:val="TAL"/>
              <w:rPr>
                <w:ins w:id="100" w:author="author" w:date="2021-08-03T14:55:00Z"/>
                <w:rFonts w:eastAsia="宋体" w:cs="Arial"/>
                <w:szCs w:val="18"/>
              </w:rPr>
            </w:pPr>
            <w:ins w:id="101" w:author="author" w:date="2021-08-03T14:55:00Z">
              <w:r>
                <w:rPr>
                  <w:rFonts w:cs="Arial"/>
                  <w:szCs w:val="18"/>
                  <w:lang w:eastAsia="ja-JP"/>
                </w:rPr>
                <w:t>INTEGER (0</w:t>
              </w:r>
              <w:proofErr w:type="gramStart"/>
              <w:r>
                <w:rPr>
                  <w:rFonts w:cs="Arial"/>
                  <w:szCs w:val="18"/>
                  <w:lang w:eastAsia="ja-JP"/>
                </w:rPr>
                <w:t>..</w:t>
              </w:r>
              <w:proofErr w:type="gramEnd"/>
              <w:del w:id="102" w:author="ZTE" w:date="2021-08-03T15:11:00Z">
                <w:r>
                  <w:rPr>
                    <w:rFonts w:cs="Arial"/>
                    <w:lang w:eastAsia="ja-JP"/>
                  </w:rPr>
                  <w:delText>&lt;FFS&gt;</w:delText>
                </w:r>
              </w:del>
            </w:ins>
            <w:ins w:id="103" w:author="ZTE" w:date="2021-08-03T15:11:00Z">
              <w:r>
                <w:rPr>
                  <w:rFonts w:eastAsia="宋体" w:cs="Arial" w:hint="eastAsia"/>
                </w:rPr>
                <w:t>180000000</w:t>
              </w:r>
            </w:ins>
            <w:ins w:id="104" w:author="author" w:date="2021-08-03T14:55:00Z">
              <w:r>
                <w:rPr>
                  <w:rFonts w:cs="Arial"/>
                  <w:szCs w:val="18"/>
                  <w:lang w:eastAsia="ja-JP"/>
                </w:rPr>
                <w:t>, …)</w:t>
              </w:r>
            </w:ins>
          </w:p>
        </w:tc>
        <w:tc>
          <w:tcPr>
            <w:tcW w:w="2525" w:type="dxa"/>
          </w:tcPr>
          <w:p w:rsidR="00261D0E" w:rsidRDefault="00BA278A">
            <w:pPr>
              <w:pStyle w:val="TAL"/>
              <w:rPr>
                <w:ins w:id="105" w:author="author" w:date="2021-08-03T14:55:00Z"/>
                <w:rFonts w:cs="Arial"/>
                <w:szCs w:val="18"/>
                <w:lang w:eastAsia="ja-JP"/>
              </w:rPr>
            </w:pPr>
            <w:ins w:id="106" w:author="author" w:date="2021-08-03T14:55:00Z">
              <w:r>
                <w:rPr>
                  <w:rFonts w:eastAsia="楷体" w:hint="eastAsia"/>
                  <w:szCs w:val="18"/>
                </w:rPr>
                <w:t>Survival Time expressed in units of 1 us.</w:t>
              </w:r>
              <w:del w:id="107" w:author="ZTE" w:date="2021-08-03T15:11:00Z">
                <w:r>
                  <w:rPr>
                    <w:rFonts w:cs="Arial"/>
                    <w:lang w:eastAsia="ja-JP"/>
                  </w:rPr>
                  <w:delText>&lt;FFS&gt;</w:delText>
                </w:r>
              </w:del>
            </w:ins>
          </w:p>
        </w:tc>
      </w:tr>
    </w:tbl>
    <w:p w:rsidR="00261D0E" w:rsidRDefault="00BA278A">
      <w:pPr>
        <w:rPr>
          <w:ins w:id="108" w:author="author" w:date="2021-08-03T16:12:00Z"/>
          <w:del w:id="109" w:author="ZTE" w:date="2021-08-03T16:13:00Z"/>
          <w:lang w:val="en-GB" w:eastAsia="en-GB"/>
        </w:rPr>
      </w:pPr>
      <w:ins w:id="110" w:author="author" w:date="2021-08-03T16:12:00Z">
        <w:del w:id="111" w:author="ZTE" w:date="2021-08-03T16:13:00Z">
          <w:r>
            <w:delText>Editor’s note: The maximum value and the time unit granularity for the Survival Time are FFS.</w:delText>
          </w:r>
        </w:del>
      </w:ins>
    </w:p>
    <w:p w:rsidR="00261D0E" w:rsidRDefault="00BA278A">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p>
    <w:p w:rsidR="00261D0E" w:rsidRDefault="00261D0E">
      <w:pPr>
        <w:spacing w:beforeLines="10" w:before="24" w:afterLines="10" w:after="24" w:line="264" w:lineRule="auto"/>
        <w:rPr>
          <w:rFonts w:eastAsia="宋体"/>
          <w:sz w:val="20"/>
          <w:szCs w:val="20"/>
        </w:rPr>
        <w:sectPr w:rsidR="00261D0E">
          <w:pgSz w:w="12240" w:h="15840"/>
          <w:pgMar w:top="1440" w:right="1080" w:bottom="1440" w:left="1080" w:header="720" w:footer="720" w:gutter="0"/>
          <w:cols w:space="720"/>
          <w:docGrid w:linePitch="360"/>
        </w:sectPr>
      </w:pPr>
    </w:p>
    <w:p w:rsidR="00261D0E" w:rsidRDefault="00261D0E">
      <w:pPr>
        <w:spacing w:beforeLines="10" w:before="24" w:afterLines="10" w:after="24" w:line="264" w:lineRule="auto"/>
        <w:rPr>
          <w:rFonts w:eastAsia="宋体"/>
          <w:sz w:val="20"/>
          <w:szCs w:val="20"/>
        </w:rPr>
      </w:pPr>
    </w:p>
    <w:p w:rsidR="00261D0E" w:rsidRDefault="00BA278A">
      <w:pPr>
        <w:outlineLvl w:val="1"/>
        <w:rPr>
          <w:rFonts w:eastAsia="宋体"/>
          <w:sz w:val="28"/>
          <w:szCs w:val="28"/>
          <w:u w:val="single"/>
        </w:rPr>
      </w:pPr>
      <w:r>
        <w:rPr>
          <w:rFonts w:eastAsia="宋体" w:hint="eastAsia"/>
          <w:sz w:val="24"/>
          <w:szCs w:val="24"/>
          <w:u w:val="single"/>
        </w:rPr>
        <w:t>&lt;38.473 example text</w:t>
      </w:r>
      <w:r>
        <w:rPr>
          <w:rFonts w:eastAsia="宋体"/>
          <w:sz w:val="24"/>
          <w:szCs w:val="24"/>
          <w:u w:val="single"/>
        </w:rPr>
        <w:t xml:space="preserve"> </w:t>
      </w:r>
      <w:r>
        <w:rPr>
          <w:rFonts w:eastAsia="宋体" w:hint="eastAsia"/>
          <w:sz w:val="24"/>
          <w:szCs w:val="24"/>
          <w:u w:val="single"/>
        </w:rPr>
        <w:t>proposal&gt;</w:t>
      </w:r>
    </w:p>
    <w:p w:rsidR="00261D0E" w:rsidRDefault="00BA278A">
      <w:pPr>
        <w:rPr>
          <w:rFonts w:eastAsia="宋体"/>
          <w:sz w:val="20"/>
          <w:szCs w:val="20"/>
        </w:rPr>
      </w:pPr>
      <w:r>
        <w:rPr>
          <w:rFonts w:hint="eastAsia"/>
          <w:color w:val="FF0000"/>
          <w:sz w:val="20"/>
          <w:szCs w:val="20"/>
          <w:u w:val="single"/>
        </w:rPr>
        <w:t>&lt;Start of the modified section&gt;</w:t>
      </w:r>
    </w:p>
    <w:p w:rsidR="00261D0E" w:rsidRDefault="00BA278A">
      <w:pPr>
        <w:pStyle w:val="6"/>
        <w:rPr>
          <w:rFonts w:ascii="Arial" w:hAnsi="Arial" w:cs="Arial"/>
          <w:sz w:val="24"/>
          <w:szCs w:val="24"/>
        </w:rPr>
      </w:pPr>
      <w:r>
        <w:rPr>
          <w:rFonts w:ascii="Arial" w:hAnsi="Arial" w:cs="Arial"/>
          <w:sz w:val="24"/>
          <w:szCs w:val="24"/>
        </w:rPr>
        <w:t>9.3.1.1</w:t>
      </w:r>
      <w:r>
        <w:rPr>
          <w:rFonts w:ascii="Arial" w:eastAsia="宋体" w:hAnsi="Arial" w:cs="Arial" w:hint="eastAsia"/>
          <w:sz w:val="24"/>
          <w:szCs w:val="24"/>
        </w:rPr>
        <w:t>43</w:t>
      </w:r>
      <w:r>
        <w:rPr>
          <w:rFonts w:ascii="Arial" w:hAnsi="Arial" w:cs="Arial"/>
          <w:sz w:val="24"/>
          <w:szCs w:val="24"/>
        </w:rPr>
        <w:tab/>
        <w:t>Periodicity</w:t>
      </w:r>
    </w:p>
    <w:p w:rsidR="00261D0E" w:rsidRDefault="00BA278A">
      <w:r>
        <w:t>This IE indicates the Periodicity of the TSC QoS flow as defined in TS 23.501 [</w:t>
      </w:r>
      <w:r>
        <w:rPr>
          <w:rFonts w:eastAsia="宋体" w:hint="eastAsia"/>
        </w:rPr>
        <w:t>21</w:t>
      </w:r>
      <w:r>
        <w:t xml:space="preserve">].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61D0E">
        <w:tc>
          <w:tcPr>
            <w:tcW w:w="2551" w:type="dxa"/>
          </w:tcPr>
          <w:p w:rsidR="00261D0E" w:rsidRDefault="00BA278A">
            <w:pPr>
              <w:pStyle w:val="TAH"/>
              <w:rPr>
                <w:rFonts w:cs="Arial"/>
                <w:lang w:eastAsia="ja-JP"/>
              </w:rPr>
            </w:pPr>
            <w:r>
              <w:rPr>
                <w:rFonts w:cs="Arial"/>
                <w:lang w:eastAsia="ja-JP"/>
              </w:rPr>
              <w:t>IE/Group Name</w:t>
            </w:r>
          </w:p>
        </w:tc>
        <w:tc>
          <w:tcPr>
            <w:tcW w:w="1020" w:type="dxa"/>
          </w:tcPr>
          <w:p w:rsidR="00261D0E" w:rsidRDefault="00BA278A">
            <w:pPr>
              <w:pStyle w:val="TAH"/>
              <w:rPr>
                <w:rFonts w:cs="Arial"/>
                <w:lang w:eastAsia="ja-JP"/>
              </w:rPr>
            </w:pPr>
            <w:r>
              <w:rPr>
                <w:rFonts w:cs="Arial"/>
                <w:lang w:eastAsia="ja-JP"/>
              </w:rPr>
              <w:t>Presence</w:t>
            </w:r>
          </w:p>
        </w:tc>
        <w:tc>
          <w:tcPr>
            <w:tcW w:w="1474" w:type="dxa"/>
          </w:tcPr>
          <w:p w:rsidR="00261D0E" w:rsidRDefault="00BA278A">
            <w:pPr>
              <w:pStyle w:val="TAH"/>
              <w:rPr>
                <w:rFonts w:cs="Arial"/>
                <w:lang w:eastAsia="ja-JP"/>
              </w:rPr>
            </w:pPr>
            <w:r>
              <w:rPr>
                <w:rFonts w:cs="Arial"/>
                <w:lang w:eastAsia="ja-JP"/>
              </w:rPr>
              <w:t>Range</w:t>
            </w:r>
          </w:p>
        </w:tc>
        <w:tc>
          <w:tcPr>
            <w:tcW w:w="1872" w:type="dxa"/>
          </w:tcPr>
          <w:p w:rsidR="00261D0E" w:rsidRDefault="00BA278A">
            <w:pPr>
              <w:pStyle w:val="TAH"/>
              <w:rPr>
                <w:rFonts w:cs="Arial"/>
                <w:lang w:eastAsia="ja-JP"/>
              </w:rPr>
            </w:pPr>
            <w:r>
              <w:rPr>
                <w:rFonts w:cs="Arial"/>
                <w:lang w:eastAsia="ja-JP"/>
              </w:rPr>
              <w:t>IE type and reference</w:t>
            </w:r>
          </w:p>
        </w:tc>
        <w:tc>
          <w:tcPr>
            <w:tcW w:w="2891" w:type="dxa"/>
          </w:tcPr>
          <w:p w:rsidR="00261D0E" w:rsidRDefault="00BA278A">
            <w:pPr>
              <w:pStyle w:val="TAH"/>
              <w:rPr>
                <w:rFonts w:cs="Arial"/>
                <w:lang w:eastAsia="ja-JP"/>
              </w:rPr>
            </w:pPr>
            <w:r>
              <w:rPr>
                <w:rFonts w:cs="Arial"/>
                <w:lang w:eastAsia="ja-JP"/>
              </w:rPr>
              <w:t>Semantics description</w:t>
            </w:r>
          </w:p>
        </w:tc>
      </w:tr>
      <w:tr w:rsidR="00261D0E">
        <w:tc>
          <w:tcPr>
            <w:tcW w:w="2551" w:type="dxa"/>
          </w:tcPr>
          <w:p w:rsidR="00261D0E" w:rsidRDefault="00BA278A">
            <w:pPr>
              <w:pStyle w:val="TAL"/>
              <w:rPr>
                <w:rFonts w:cs="Arial"/>
                <w:lang w:eastAsia="ja-JP"/>
              </w:rPr>
            </w:pPr>
            <w:r>
              <w:rPr>
                <w:rFonts w:cs="Arial"/>
                <w:lang w:eastAsia="ja-JP"/>
              </w:rPr>
              <w:t>Periodicity</w:t>
            </w:r>
          </w:p>
        </w:tc>
        <w:tc>
          <w:tcPr>
            <w:tcW w:w="1020" w:type="dxa"/>
          </w:tcPr>
          <w:p w:rsidR="00261D0E" w:rsidRDefault="00BA278A">
            <w:pPr>
              <w:pStyle w:val="TAL"/>
              <w:rPr>
                <w:rFonts w:cs="Arial"/>
                <w:lang w:eastAsia="ja-JP"/>
              </w:rPr>
            </w:pPr>
            <w:r>
              <w:rPr>
                <w:rFonts w:cs="Arial"/>
                <w:lang w:eastAsia="ja-JP"/>
              </w:rPr>
              <w:t>M</w:t>
            </w:r>
          </w:p>
        </w:tc>
        <w:tc>
          <w:tcPr>
            <w:tcW w:w="1474" w:type="dxa"/>
          </w:tcPr>
          <w:p w:rsidR="00261D0E" w:rsidRDefault="00261D0E">
            <w:pPr>
              <w:pStyle w:val="TAL"/>
              <w:rPr>
                <w:i/>
                <w:lang w:eastAsia="ja-JP"/>
              </w:rPr>
            </w:pPr>
          </w:p>
        </w:tc>
        <w:tc>
          <w:tcPr>
            <w:tcW w:w="1872" w:type="dxa"/>
          </w:tcPr>
          <w:p w:rsidR="00261D0E" w:rsidRDefault="00BA278A">
            <w:pPr>
              <w:pStyle w:val="TAL"/>
              <w:rPr>
                <w:rFonts w:cs="Arial"/>
                <w:lang w:eastAsia="ja-JP"/>
              </w:rPr>
            </w:pPr>
            <w:r>
              <w:rPr>
                <w:rFonts w:cs="Arial"/>
                <w:lang w:eastAsia="ja-JP"/>
              </w:rPr>
              <w:t>INTEGER (0..6</w:t>
            </w:r>
            <w:del w:id="112" w:author="ZTE" w:date="2021-08-03T15:12:00Z">
              <w:r>
                <w:rPr>
                  <w:rFonts w:eastAsia="宋体" w:cs="Arial"/>
                </w:rPr>
                <w:delText>4</w:delText>
              </w:r>
            </w:del>
            <w:ins w:id="113" w:author="ZTE" w:date="2021-08-03T15:12:00Z">
              <w:r>
                <w:rPr>
                  <w:rFonts w:eastAsia="宋体" w:cs="Arial" w:hint="eastAsia"/>
                </w:rPr>
                <w:t>000</w:t>
              </w:r>
            </w:ins>
            <w:r>
              <w:rPr>
                <w:rFonts w:cs="Arial"/>
                <w:lang w:eastAsia="ja-JP"/>
              </w:rPr>
              <w:t>0000, …)</w:t>
            </w:r>
          </w:p>
        </w:tc>
        <w:tc>
          <w:tcPr>
            <w:tcW w:w="2891" w:type="dxa"/>
          </w:tcPr>
          <w:p w:rsidR="00261D0E" w:rsidRDefault="00BA278A">
            <w:pPr>
              <w:pStyle w:val="TAL"/>
              <w:rPr>
                <w:rFonts w:cs="Arial"/>
                <w:lang w:eastAsia="ja-JP"/>
              </w:rPr>
            </w:pPr>
            <w:r>
              <w:rPr>
                <w:rFonts w:cs="Arial"/>
                <w:lang w:eastAsia="ja-JP"/>
              </w:rPr>
              <w:t>Periodicity expressed in units of 1 us.</w:t>
            </w:r>
          </w:p>
        </w:tc>
      </w:tr>
    </w:tbl>
    <w:p w:rsidR="00261D0E" w:rsidRDefault="00261D0E"/>
    <w:p w:rsidR="00261D0E" w:rsidRDefault="00BA278A">
      <w:pPr>
        <w:pStyle w:val="6"/>
        <w:rPr>
          <w:ins w:id="114" w:author="author" w:date="2021-08-03T15:01:00Z"/>
          <w:rFonts w:ascii="Arial" w:hAnsi="Arial" w:cs="Arial"/>
          <w:sz w:val="24"/>
          <w:szCs w:val="24"/>
        </w:rPr>
      </w:pPr>
      <w:ins w:id="115" w:author="author" w:date="2021-08-03T15:01:00Z">
        <w:r>
          <w:rPr>
            <w:rFonts w:ascii="Arial" w:hAnsi="Arial" w:cs="Arial"/>
            <w:sz w:val="24"/>
            <w:szCs w:val="24"/>
          </w:rPr>
          <w:t>9.3.1</w:t>
        </w:r>
        <w:proofErr w:type="gramStart"/>
        <w:r>
          <w:rPr>
            <w:rFonts w:ascii="Arial" w:hAnsi="Arial" w:cs="Arial"/>
            <w:sz w:val="24"/>
            <w:szCs w:val="24"/>
          </w:rPr>
          <w:t>.X</w:t>
        </w:r>
        <w:proofErr w:type="gramEnd"/>
        <w:r>
          <w:rPr>
            <w:rFonts w:ascii="Arial" w:hAnsi="Arial" w:cs="Arial"/>
            <w:sz w:val="24"/>
            <w:szCs w:val="24"/>
          </w:rPr>
          <w:tab/>
        </w:r>
        <w:r>
          <w:rPr>
            <w:rFonts w:ascii="Arial" w:eastAsia="黑体" w:hAnsi="Arial" w:cs="Arial"/>
            <w:sz w:val="24"/>
            <w:szCs w:val="24"/>
          </w:rPr>
          <w:t>S</w:t>
        </w:r>
        <w:proofErr w:type="spellStart"/>
        <w:r>
          <w:rPr>
            <w:rFonts w:ascii="Arial" w:eastAsia="黑体" w:hAnsi="Arial" w:cs="Arial"/>
            <w:sz w:val="24"/>
            <w:szCs w:val="24"/>
            <w:lang w:val="en-GB"/>
          </w:rPr>
          <w:t>urvival</w:t>
        </w:r>
        <w:proofErr w:type="spellEnd"/>
        <w:r>
          <w:rPr>
            <w:rFonts w:ascii="Arial" w:eastAsia="黑体" w:hAnsi="Arial" w:cs="Arial"/>
            <w:sz w:val="24"/>
            <w:szCs w:val="24"/>
            <w:lang w:val="en-GB"/>
          </w:rPr>
          <w:t xml:space="preserve"> </w:t>
        </w:r>
        <w:r>
          <w:rPr>
            <w:rFonts w:ascii="Arial" w:eastAsia="黑体" w:hAnsi="Arial" w:cs="Arial"/>
            <w:sz w:val="24"/>
            <w:szCs w:val="24"/>
          </w:rPr>
          <w:t>T</w:t>
        </w:r>
        <w:proofErr w:type="spellStart"/>
        <w:r>
          <w:rPr>
            <w:rFonts w:ascii="Arial" w:eastAsia="黑体" w:hAnsi="Arial" w:cs="Arial"/>
            <w:sz w:val="24"/>
            <w:szCs w:val="24"/>
            <w:lang w:val="en-GB"/>
          </w:rPr>
          <w:t>ime</w:t>
        </w:r>
        <w:proofErr w:type="spellEnd"/>
      </w:ins>
    </w:p>
    <w:p w:rsidR="00261D0E" w:rsidRDefault="00BA278A">
      <w:pPr>
        <w:rPr>
          <w:ins w:id="116" w:author="author" w:date="2021-08-03T15:01:00Z"/>
        </w:rPr>
      </w:pPr>
      <w:ins w:id="117" w:author="author" w:date="2021-08-03T15:01:00Z">
        <w:r>
          <w:t>This IE indicates t</w:t>
        </w:r>
        <w:r>
          <w:rPr>
            <w:sz w:val="20"/>
            <w:szCs w:val="20"/>
          </w:rPr>
          <w:t xml:space="preserve">he </w:t>
        </w:r>
        <w:r>
          <w:rPr>
            <w:rFonts w:eastAsia="楷体" w:hint="eastAsia"/>
            <w:sz w:val="20"/>
            <w:szCs w:val="20"/>
          </w:rPr>
          <w:t>S</w:t>
        </w:r>
        <w:proofErr w:type="spellStart"/>
        <w:r>
          <w:rPr>
            <w:rFonts w:eastAsia="楷体" w:hint="eastAsia"/>
            <w:sz w:val="20"/>
            <w:szCs w:val="20"/>
            <w:lang w:val="en-GB"/>
          </w:rPr>
          <w:t>urvival</w:t>
        </w:r>
        <w:proofErr w:type="spellEnd"/>
        <w:r>
          <w:rPr>
            <w:rFonts w:eastAsia="楷体" w:hint="eastAsia"/>
            <w:sz w:val="20"/>
            <w:szCs w:val="20"/>
            <w:lang w:val="en-GB"/>
          </w:rPr>
          <w:t xml:space="preserve"> </w:t>
        </w:r>
        <w:r>
          <w:rPr>
            <w:rFonts w:eastAsia="楷体" w:hint="eastAsia"/>
            <w:sz w:val="20"/>
            <w:szCs w:val="20"/>
          </w:rPr>
          <w:t>T</w:t>
        </w:r>
        <w:proofErr w:type="spellStart"/>
        <w:r>
          <w:rPr>
            <w:rFonts w:eastAsia="楷体" w:hint="eastAsia"/>
            <w:sz w:val="20"/>
            <w:szCs w:val="20"/>
            <w:lang w:val="en-GB"/>
          </w:rPr>
          <w:t>ime</w:t>
        </w:r>
        <w:proofErr w:type="spellEnd"/>
        <w:r>
          <w:rPr>
            <w:sz w:val="20"/>
            <w:szCs w:val="20"/>
          </w:rPr>
          <w:t xml:space="preserve"> of t</w:t>
        </w:r>
        <w:r>
          <w:t>he TSC QoS flow as defined in TS 23.501 [</w:t>
        </w:r>
        <w:r>
          <w:rPr>
            <w:rFonts w:eastAsia="宋体" w:hint="eastAsia"/>
          </w:rPr>
          <w:t>21</w:t>
        </w:r>
        <w:r>
          <w:t xml:space="preserve">]. </w:t>
        </w:r>
      </w:ins>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261D0E">
        <w:trPr>
          <w:ins w:id="118" w:author="author" w:date="2021-08-03T15:01:00Z"/>
        </w:trPr>
        <w:tc>
          <w:tcPr>
            <w:tcW w:w="2146" w:type="dxa"/>
          </w:tcPr>
          <w:p w:rsidR="00261D0E" w:rsidRDefault="00BA278A">
            <w:pPr>
              <w:pStyle w:val="TAH"/>
              <w:rPr>
                <w:ins w:id="119" w:author="author" w:date="2021-08-03T15:01:00Z"/>
                <w:rFonts w:cs="Arial"/>
                <w:lang w:eastAsia="ja-JP"/>
              </w:rPr>
            </w:pPr>
            <w:ins w:id="120" w:author="author" w:date="2021-08-03T15:01:00Z">
              <w:r>
                <w:rPr>
                  <w:rFonts w:cs="Arial"/>
                  <w:lang w:eastAsia="ja-JP"/>
                </w:rPr>
                <w:t>IE/Group Name</w:t>
              </w:r>
            </w:ins>
          </w:p>
        </w:tc>
        <w:tc>
          <w:tcPr>
            <w:tcW w:w="1099" w:type="dxa"/>
          </w:tcPr>
          <w:p w:rsidR="00261D0E" w:rsidRDefault="00BA278A">
            <w:pPr>
              <w:pStyle w:val="TAH"/>
              <w:rPr>
                <w:ins w:id="121" w:author="author" w:date="2021-08-03T15:01:00Z"/>
                <w:rFonts w:cs="Arial"/>
                <w:lang w:eastAsia="ja-JP"/>
              </w:rPr>
            </w:pPr>
            <w:ins w:id="122" w:author="author" w:date="2021-08-03T15:01:00Z">
              <w:r>
                <w:rPr>
                  <w:rFonts w:cs="Arial"/>
                  <w:lang w:eastAsia="ja-JP"/>
                </w:rPr>
                <w:t>Presence</w:t>
              </w:r>
            </w:ins>
          </w:p>
        </w:tc>
        <w:tc>
          <w:tcPr>
            <w:tcW w:w="1111" w:type="dxa"/>
          </w:tcPr>
          <w:p w:rsidR="00261D0E" w:rsidRDefault="00BA278A">
            <w:pPr>
              <w:pStyle w:val="TAH"/>
              <w:rPr>
                <w:ins w:id="123" w:author="author" w:date="2021-08-03T15:01:00Z"/>
                <w:rFonts w:cs="Arial"/>
                <w:lang w:eastAsia="ja-JP"/>
              </w:rPr>
            </w:pPr>
            <w:ins w:id="124" w:author="author" w:date="2021-08-03T15:01:00Z">
              <w:r>
                <w:rPr>
                  <w:rFonts w:cs="Arial"/>
                  <w:lang w:eastAsia="ja-JP"/>
                </w:rPr>
                <w:t>Range</w:t>
              </w:r>
            </w:ins>
          </w:p>
        </w:tc>
        <w:tc>
          <w:tcPr>
            <w:tcW w:w="1641" w:type="dxa"/>
          </w:tcPr>
          <w:p w:rsidR="00261D0E" w:rsidRDefault="00BA278A">
            <w:pPr>
              <w:pStyle w:val="TAH"/>
              <w:rPr>
                <w:ins w:id="125" w:author="author" w:date="2021-08-03T15:01:00Z"/>
                <w:rFonts w:cs="Arial"/>
                <w:lang w:eastAsia="ja-JP"/>
              </w:rPr>
            </w:pPr>
            <w:ins w:id="126" w:author="author" w:date="2021-08-03T15:01:00Z">
              <w:r>
                <w:rPr>
                  <w:rFonts w:cs="Arial"/>
                  <w:lang w:eastAsia="ja-JP"/>
                </w:rPr>
                <w:t>IE type and reference</w:t>
              </w:r>
            </w:ins>
          </w:p>
        </w:tc>
        <w:tc>
          <w:tcPr>
            <w:tcW w:w="2525" w:type="dxa"/>
          </w:tcPr>
          <w:p w:rsidR="00261D0E" w:rsidRDefault="00BA278A">
            <w:pPr>
              <w:pStyle w:val="TAH"/>
              <w:rPr>
                <w:ins w:id="127" w:author="author" w:date="2021-08-03T15:01:00Z"/>
                <w:rFonts w:cs="Arial"/>
                <w:lang w:eastAsia="ja-JP"/>
              </w:rPr>
            </w:pPr>
            <w:ins w:id="128" w:author="author" w:date="2021-08-03T15:01:00Z">
              <w:r>
                <w:rPr>
                  <w:rFonts w:cs="Arial"/>
                  <w:lang w:eastAsia="ja-JP"/>
                </w:rPr>
                <w:t>Semantics description</w:t>
              </w:r>
            </w:ins>
          </w:p>
        </w:tc>
      </w:tr>
      <w:tr w:rsidR="00261D0E">
        <w:trPr>
          <w:ins w:id="129" w:author="author" w:date="2021-08-03T15:01:00Z"/>
        </w:trPr>
        <w:tc>
          <w:tcPr>
            <w:tcW w:w="2146" w:type="dxa"/>
          </w:tcPr>
          <w:p w:rsidR="00261D0E" w:rsidRDefault="00BA278A">
            <w:pPr>
              <w:pStyle w:val="TAL"/>
              <w:rPr>
                <w:ins w:id="130" w:author="author" w:date="2021-08-03T15:01:00Z"/>
                <w:rFonts w:cs="Arial"/>
                <w:szCs w:val="18"/>
                <w:lang w:eastAsia="ja-JP"/>
              </w:rPr>
            </w:pPr>
            <w:ins w:id="131" w:author="author" w:date="2021-08-03T15:01:00Z">
              <w:r>
                <w:rPr>
                  <w:rFonts w:eastAsia="楷体" w:hint="eastAsia"/>
                  <w:szCs w:val="18"/>
                </w:rPr>
                <w:t>S</w:t>
              </w:r>
              <w:proofErr w:type="spellStart"/>
              <w:r>
                <w:rPr>
                  <w:rFonts w:eastAsia="楷体" w:hint="eastAsia"/>
                  <w:szCs w:val="18"/>
                  <w:lang w:val="en-GB"/>
                </w:rPr>
                <w:t>urvival</w:t>
              </w:r>
              <w:proofErr w:type="spellEnd"/>
              <w:r>
                <w:rPr>
                  <w:rFonts w:eastAsia="楷体" w:hint="eastAsia"/>
                  <w:szCs w:val="18"/>
                  <w:lang w:val="en-GB"/>
                </w:rPr>
                <w:t xml:space="preserve"> </w:t>
              </w:r>
              <w:r>
                <w:rPr>
                  <w:rFonts w:eastAsia="楷体" w:hint="eastAsia"/>
                  <w:szCs w:val="18"/>
                </w:rPr>
                <w:t>T</w:t>
              </w:r>
              <w:proofErr w:type="spellStart"/>
              <w:r>
                <w:rPr>
                  <w:rFonts w:eastAsia="楷体" w:hint="eastAsia"/>
                  <w:szCs w:val="18"/>
                  <w:lang w:val="en-GB"/>
                </w:rPr>
                <w:t>ime</w:t>
              </w:r>
              <w:proofErr w:type="spellEnd"/>
            </w:ins>
          </w:p>
        </w:tc>
        <w:tc>
          <w:tcPr>
            <w:tcW w:w="1099" w:type="dxa"/>
          </w:tcPr>
          <w:p w:rsidR="00261D0E" w:rsidRDefault="00BA278A">
            <w:pPr>
              <w:pStyle w:val="TAL"/>
              <w:rPr>
                <w:ins w:id="132" w:author="author" w:date="2021-08-03T15:01:00Z"/>
                <w:rFonts w:cs="Arial"/>
                <w:szCs w:val="18"/>
                <w:lang w:eastAsia="ja-JP"/>
              </w:rPr>
            </w:pPr>
            <w:ins w:id="133" w:author="author" w:date="2021-08-03T15:01:00Z">
              <w:r>
                <w:rPr>
                  <w:rFonts w:cs="Arial"/>
                  <w:szCs w:val="18"/>
                  <w:lang w:eastAsia="ja-JP"/>
                </w:rPr>
                <w:t>M</w:t>
              </w:r>
            </w:ins>
          </w:p>
        </w:tc>
        <w:tc>
          <w:tcPr>
            <w:tcW w:w="1111" w:type="dxa"/>
          </w:tcPr>
          <w:p w:rsidR="00261D0E" w:rsidRDefault="00261D0E">
            <w:pPr>
              <w:pStyle w:val="TAL"/>
              <w:rPr>
                <w:ins w:id="134" w:author="author" w:date="2021-08-03T15:01:00Z"/>
                <w:i/>
                <w:szCs w:val="18"/>
                <w:lang w:eastAsia="ja-JP"/>
              </w:rPr>
            </w:pPr>
          </w:p>
        </w:tc>
        <w:tc>
          <w:tcPr>
            <w:tcW w:w="1641" w:type="dxa"/>
          </w:tcPr>
          <w:p w:rsidR="00261D0E" w:rsidRDefault="00BA278A">
            <w:pPr>
              <w:pStyle w:val="TAL"/>
              <w:rPr>
                <w:ins w:id="135" w:author="author" w:date="2021-08-03T15:01:00Z"/>
                <w:rFonts w:eastAsia="宋体" w:cs="Arial"/>
                <w:szCs w:val="18"/>
              </w:rPr>
            </w:pPr>
            <w:ins w:id="136" w:author="author" w:date="2021-08-03T15:01:00Z">
              <w:r>
                <w:rPr>
                  <w:rFonts w:cs="Arial"/>
                  <w:szCs w:val="18"/>
                  <w:lang w:eastAsia="ja-JP"/>
                </w:rPr>
                <w:t>INTEGER (0</w:t>
              </w:r>
              <w:proofErr w:type="gramStart"/>
              <w:r>
                <w:rPr>
                  <w:rFonts w:cs="Arial"/>
                  <w:szCs w:val="18"/>
                  <w:lang w:eastAsia="ja-JP"/>
                </w:rPr>
                <w:t>..</w:t>
              </w:r>
              <w:proofErr w:type="gramEnd"/>
              <w:del w:id="137" w:author="ZTE" w:date="2021-08-03T15:12:00Z">
                <w:r>
                  <w:rPr>
                    <w:rFonts w:cs="Arial"/>
                    <w:lang w:eastAsia="ja-JP"/>
                  </w:rPr>
                  <w:delText>&lt;FFS&gt;</w:delText>
                </w:r>
              </w:del>
            </w:ins>
            <w:ins w:id="138" w:author="ZTE" w:date="2021-08-03T15:12:00Z">
              <w:r>
                <w:rPr>
                  <w:rFonts w:eastAsia="宋体" w:cs="Arial" w:hint="eastAsia"/>
                </w:rPr>
                <w:t>180000000</w:t>
              </w:r>
            </w:ins>
            <w:ins w:id="139" w:author="author" w:date="2021-08-03T15:01:00Z">
              <w:r>
                <w:rPr>
                  <w:rFonts w:cs="Arial"/>
                  <w:szCs w:val="18"/>
                  <w:lang w:eastAsia="ja-JP"/>
                </w:rPr>
                <w:t>, …)</w:t>
              </w:r>
            </w:ins>
          </w:p>
        </w:tc>
        <w:tc>
          <w:tcPr>
            <w:tcW w:w="2525" w:type="dxa"/>
          </w:tcPr>
          <w:p w:rsidR="00261D0E" w:rsidRDefault="00BA278A">
            <w:pPr>
              <w:pStyle w:val="TAL"/>
              <w:rPr>
                <w:ins w:id="140" w:author="author" w:date="2021-08-03T15:01:00Z"/>
                <w:rFonts w:cs="Arial"/>
                <w:szCs w:val="18"/>
                <w:lang w:eastAsia="ja-JP"/>
              </w:rPr>
            </w:pPr>
            <w:ins w:id="141" w:author="author" w:date="2021-08-03T15:01:00Z">
              <w:r>
                <w:rPr>
                  <w:rFonts w:eastAsia="楷体" w:hint="eastAsia"/>
                  <w:szCs w:val="18"/>
                </w:rPr>
                <w:t>Survival Time expressed in units of 1 us.</w:t>
              </w:r>
              <w:del w:id="142" w:author="ZTE" w:date="2021-08-03T15:12:00Z">
                <w:r>
                  <w:rPr>
                    <w:rFonts w:cs="Arial"/>
                    <w:lang w:eastAsia="ja-JP"/>
                  </w:rPr>
                  <w:delText>&lt;FFS&gt;</w:delText>
                </w:r>
              </w:del>
            </w:ins>
          </w:p>
        </w:tc>
      </w:tr>
    </w:tbl>
    <w:p w:rsidR="00261D0E" w:rsidRDefault="00BA278A">
      <w:pPr>
        <w:rPr>
          <w:ins w:id="143" w:author="author" w:date="2021-08-03T16:12:00Z"/>
          <w:del w:id="144" w:author="ZTE" w:date="2021-08-03T16:13:00Z"/>
          <w:lang w:val="en-GB" w:eastAsia="en-GB"/>
        </w:rPr>
      </w:pPr>
      <w:ins w:id="145" w:author="author" w:date="2021-08-03T16:12:00Z">
        <w:del w:id="146" w:author="ZTE" w:date="2021-08-03T16:13:00Z">
          <w:r>
            <w:delText>Editor’s note: The maximum value and the time unit granularity for the Survival Time are FFS.</w:delText>
          </w:r>
        </w:del>
      </w:ins>
    </w:p>
    <w:p w:rsidR="00261D0E" w:rsidRDefault="00BA278A">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p>
    <w:p w:rsidR="00261D0E" w:rsidRDefault="00261D0E">
      <w:pPr>
        <w:spacing w:beforeLines="10" w:before="24" w:afterLines="10" w:after="24" w:line="264" w:lineRule="auto"/>
        <w:rPr>
          <w:rFonts w:eastAsia="宋体"/>
          <w:sz w:val="20"/>
          <w:szCs w:val="20"/>
        </w:rPr>
      </w:pPr>
    </w:p>
    <w:p w:rsidR="00261D0E" w:rsidRDefault="00261D0E">
      <w:pPr>
        <w:spacing w:beforeLines="10" w:before="24" w:afterLines="10" w:after="24" w:line="264" w:lineRule="auto"/>
        <w:rPr>
          <w:rFonts w:eastAsia="宋体"/>
          <w:sz w:val="20"/>
          <w:szCs w:val="20"/>
        </w:rPr>
      </w:pPr>
    </w:p>
    <w:sectPr w:rsidR="00261D0E">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CB922"/>
    <w:multiLevelType w:val="singleLevel"/>
    <w:tmpl w:val="05ECB922"/>
    <w:lvl w:ilvl="0">
      <w:start w:val="5"/>
      <w:numFmt w:val="decimal"/>
      <w:suff w:val="space"/>
      <w:lvlText w:val="%1."/>
      <w:lvlJc w:val="left"/>
    </w:lvl>
  </w:abstractNum>
  <w:abstractNum w:abstractNumId="1">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3"/>
  </w:num>
  <w:num w:numId="3">
    <w:abstractNumId w:val="7"/>
  </w:num>
  <w:num w:numId="4">
    <w:abstractNumId w:val="5"/>
  </w:num>
  <w:num w:numId="5">
    <w:abstractNumId w:val="4"/>
  </w:num>
  <w:num w:numId="6">
    <w:abstractNumId w:val="0"/>
  </w:num>
  <w:num w:numId="7">
    <w:abstractNumId w:val="1"/>
  </w:num>
  <w:num w:numId="8">
    <w:abstractNumId w:val="2"/>
  </w:num>
  <w:num w:numId="9">
    <w:abstractNumId w:val="6"/>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D0E"/>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06"/>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2A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3DA1"/>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2E3"/>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78A"/>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06"/>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34942"/>
    <w:rsid w:val="025622C9"/>
    <w:rsid w:val="026B0F71"/>
    <w:rsid w:val="02747219"/>
    <w:rsid w:val="02965342"/>
    <w:rsid w:val="029F2769"/>
    <w:rsid w:val="02F520A6"/>
    <w:rsid w:val="03271278"/>
    <w:rsid w:val="041212F7"/>
    <w:rsid w:val="04320EE1"/>
    <w:rsid w:val="04855B07"/>
    <w:rsid w:val="048E773F"/>
    <w:rsid w:val="04A34073"/>
    <w:rsid w:val="04F713E5"/>
    <w:rsid w:val="04FA7030"/>
    <w:rsid w:val="05413B7C"/>
    <w:rsid w:val="054A456F"/>
    <w:rsid w:val="057A3E53"/>
    <w:rsid w:val="05894535"/>
    <w:rsid w:val="05A83035"/>
    <w:rsid w:val="05BA2554"/>
    <w:rsid w:val="05DB29FE"/>
    <w:rsid w:val="06072B25"/>
    <w:rsid w:val="06D63647"/>
    <w:rsid w:val="070B010F"/>
    <w:rsid w:val="07111AFD"/>
    <w:rsid w:val="07580AED"/>
    <w:rsid w:val="07B0704A"/>
    <w:rsid w:val="07B07593"/>
    <w:rsid w:val="080336F5"/>
    <w:rsid w:val="08054515"/>
    <w:rsid w:val="082E1435"/>
    <w:rsid w:val="08564BE9"/>
    <w:rsid w:val="09712C11"/>
    <w:rsid w:val="09DE16E0"/>
    <w:rsid w:val="09FC7E81"/>
    <w:rsid w:val="0A056598"/>
    <w:rsid w:val="0A0D1879"/>
    <w:rsid w:val="0A1856D5"/>
    <w:rsid w:val="0A213D44"/>
    <w:rsid w:val="0A5B1C19"/>
    <w:rsid w:val="0AB95BAB"/>
    <w:rsid w:val="0AD35C59"/>
    <w:rsid w:val="0AEE4BFC"/>
    <w:rsid w:val="0B483124"/>
    <w:rsid w:val="0B9C4929"/>
    <w:rsid w:val="0BA772A0"/>
    <w:rsid w:val="0BB81A0E"/>
    <w:rsid w:val="0BCF0317"/>
    <w:rsid w:val="0C095B34"/>
    <w:rsid w:val="0C635432"/>
    <w:rsid w:val="0C7E6C90"/>
    <w:rsid w:val="0D3827E5"/>
    <w:rsid w:val="0D4238F0"/>
    <w:rsid w:val="0DDC54EB"/>
    <w:rsid w:val="0E221F62"/>
    <w:rsid w:val="0E616EEF"/>
    <w:rsid w:val="0E63143D"/>
    <w:rsid w:val="0E785DB0"/>
    <w:rsid w:val="0EAE32CA"/>
    <w:rsid w:val="0EC7373D"/>
    <w:rsid w:val="0EE73BE2"/>
    <w:rsid w:val="0F1824F2"/>
    <w:rsid w:val="0F2A59E4"/>
    <w:rsid w:val="0F37606F"/>
    <w:rsid w:val="0F440986"/>
    <w:rsid w:val="0F5C313C"/>
    <w:rsid w:val="0F9E5674"/>
    <w:rsid w:val="10041577"/>
    <w:rsid w:val="10411FB1"/>
    <w:rsid w:val="108016CB"/>
    <w:rsid w:val="11022D87"/>
    <w:rsid w:val="110D60D8"/>
    <w:rsid w:val="113F0E8D"/>
    <w:rsid w:val="11675564"/>
    <w:rsid w:val="116B5AD4"/>
    <w:rsid w:val="116E0009"/>
    <w:rsid w:val="11F77EF7"/>
    <w:rsid w:val="121030AE"/>
    <w:rsid w:val="1217267C"/>
    <w:rsid w:val="126D3D3C"/>
    <w:rsid w:val="12733F53"/>
    <w:rsid w:val="13127DB7"/>
    <w:rsid w:val="13210BB1"/>
    <w:rsid w:val="13386286"/>
    <w:rsid w:val="135A4701"/>
    <w:rsid w:val="13734D45"/>
    <w:rsid w:val="13B4794F"/>
    <w:rsid w:val="13BA0FD2"/>
    <w:rsid w:val="13DC2041"/>
    <w:rsid w:val="13DD2063"/>
    <w:rsid w:val="13DE3782"/>
    <w:rsid w:val="13DE787C"/>
    <w:rsid w:val="142B2608"/>
    <w:rsid w:val="14A40A32"/>
    <w:rsid w:val="14D20AD2"/>
    <w:rsid w:val="1504650A"/>
    <w:rsid w:val="1519698C"/>
    <w:rsid w:val="15683B2E"/>
    <w:rsid w:val="15B93276"/>
    <w:rsid w:val="15F9528F"/>
    <w:rsid w:val="16752080"/>
    <w:rsid w:val="1678039A"/>
    <w:rsid w:val="168F70D3"/>
    <w:rsid w:val="16ED7E13"/>
    <w:rsid w:val="171C020F"/>
    <w:rsid w:val="175A355E"/>
    <w:rsid w:val="178202C9"/>
    <w:rsid w:val="18466A9B"/>
    <w:rsid w:val="186053E8"/>
    <w:rsid w:val="186F3D2C"/>
    <w:rsid w:val="19651414"/>
    <w:rsid w:val="196B2606"/>
    <w:rsid w:val="197A46A5"/>
    <w:rsid w:val="19982F2E"/>
    <w:rsid w:val="199D3CED"/>
    <w:rsid w:val="19CA273D"/>
    <w:rsid w:val="1A8B1AC8"/>
    <w:rsid w:val="1ADF03A3"/>
    <w:rsid w:val="1B614803"/>
    <w:rsid w:val="1B7A4C29"/>
    <w:rsid w:val="1B9273DB"/>
    <w:rsid w:val="1BAE647A"/>
    <w:rsid w:val="1C232AE0"/>
    <w:rsid w:val="1C246025"/>
    <w:rsid w:val="1C8862C8"/>
    <w:rsid w:val="1CCE319B"/>
    <w:rsid w:val="1CDC2785"/>
    <w:rsid w:val="1CF94F87"/>
    <w:rsid w:val="1DB34611"/>
    <w:rsid w:val="1DCF0BE9"/>
    <w:rsid w:val="1DF676AA"/>
    <w:rsid w:val="1DFE3D2C"/>
    <w:rsid w:val="1E041BF6"/>
    <w:rsid w:val="1E24676D"/>
    <w:rsid w:val="1E287013"/>
    <w:rsid w:val="1E407A0C"/>
    <w:rsid w:val="1E4E700A"/>
    <w:rsid w:val="1EB541F0"/>
    <w:rsid w:val="1EEE370A"/>
    <w:rsid w:val="1F026DAE"/>
    <w:rsid w:val="1F683C73"/>
    <w:rsid w:val="1F7A5E27"/>
    <w:rsid w:val="1FA4592E"/>
    <w:rsid w:val="1FBD5DE8"/>
    <w:rsid w:val="1FC05910"/>
    <w:rsid w:val="200A5BE1"/>
    <w:rsid w:val="200E31D5"/>
    <w:rsid w:val="20293E5F"/>
    <w:rsid w:val="2044170E"/>
    <w:rsid w:val="206C2785"/>
    <w:rsid w:val="20AD5F39"/>
    <w:rsid w:val="20B27A34"/>
    <w:rsid w:val="20E33181"/>
    <w:rsid w:val="2105487A"/>
    <w:rsid w:val="21644598"/>
    <w:rsid w:val="21AF593B"/>
    <w:rsid w:val="21BA200C"/>
    <w:rsid w:val="21E24EAB"/>
    <w:rsid w:val="22153B4E"/>
    <w:rsid w:val="222E4177"/>
    <w:rsid w:val="2254713C"/>
    <w:rsid w:val="22601645"/>
    <w:rsid w:val="229F6519"/>
    <w:rsid w:val="22E46845"/>
    <w:rsid w:val="23033965"/>
    <w:rsid w:val="23062764"/>
    <w:rsid w:val="23A42ABA"/>
    <w:rsid w:val="241534A7"/>
    <w:rsid w:val="24443449"/>
    <w:rsid w:val="2469458E"/>
    <w:rsid w:val="253C7E5D"/>
    <w:rsid w:val="25627DC3"/>
    <w:rsid w:val="256B1E5E"/>
    <w:rsid w:val="25830616"/>
    <w:rsid w:val="25FF4C32"/>
    <w:rsid w:val="2679522B"/>
    <w:rsid w:val="27510987"/>
    <w:rsid w:val="279C78EA"/>
    <w:rsid w:val="28151073"/>
    <w:rsid w:val="28A07901"/>
    <w:rsid w:val="28E05E11"/>
    <w:rsid w:val="28E309D7"/>
    <w:rsid w:val="28F95B87"/>
    <w:rsid w:val="2900651C"/>
    <w:rsid w:val="29181460"/>
    <w:rsid w:val="2956167A"/>
    <w:rsid w:val="29577C11"/>
    <w:rsid w:val="299145D8"/>
    <w:rsid w:val="29A240AD"/>
    <w:rsid w:val="2A072E6D"/>
    <w:rsid w:val="2A464040"/>
    <w:rsid w:val="2A95301D"/>
    <w:rsid w:val="2AB069EA"/>
    <w:rsid w:val="2AD23946"/>
    <w:rsid w:val="2C092A93"/>
    <w:rsid w:val="2C296497"/>
    <w:rsid w:val="2D46009E"/>
    <w:rsid w:val="2DB53D1A"/>
    <w:rsid w:val="2DD81171"/>
    <w:rsid w:val="2DE0542E"/>
    <w:rsid w:val="2E6517C1"/>
    <w:rsid w:val="2EA04261"/>
    <w:rsid w:val="2EB4754A"/>
    <w:rsid w:val="2EC55E8F"/>
    <w:rsid w:val="2F623CD7"/>
    <w:rsid w:val="2F9B01F4"/>
    <w:rsid w:val="2FD84969"/>
    <w:rsid w:val="2FDF3C2F"/>
    <w:rsid w:val="2FF33761"/>
    <w:rsid w:val="30233C0A"/>
    <w:rsid w:val="307D467C"/>
    <w:rsid w:val="30DC4BD6"/>
    <w:rsid w:val="30DF1FC9"/>
    <w:rsid w:val="3142020A"/>
    <w:rsid w:val="3147401F"/>
    <w:rsid w:val="316E46A1"/>
    <w:rsid w:val="3187079A"/>
    <w:rsid w:val="321861CB"/>
    <w:rsid w:val="323131A1"/>
    <w:rsid w:val="32756594"/>
    <w:rsid w:val="32BE2B26"/>
    <w:rsid w:val="33054E6E"/>
    <w:rsid w:val="34157554"/>
    <w:rsid w:val="341F1F62"/>
    <w:rsid w:val="342A39F3"/>
    <w:rsid w:val="34703684"/>
    <w:rsid w:val="34CA51D8"/>
    <w:rsid w:val="35052E5A"/>
    <w:rsid w:val="350937A0"/>
    <w:rsid w:val="351B60C1"/>
    <w:rsid w:val="354D2AAA"/>
    <w:rsid w:val="3565536A"/>
    <w:rsid w:val="35A85B74"/>
    <w:rsid w:val="35EB06D6"/>
    <w:rsid w:val="360C27FC"/>
    <w:rsid w:val="363B4CE0"/>
    <w:rsid w:val="37731700"/>
    <w:rsid w:val="37984D6F"/>
    <w:rsid w:val="37FC0618"/>
    <w:rsid w:val="381814C7"/>
    <w:rsid w:val="383D78A2"/>
    <w:rsid w:val="38452439"/>
    <w:rsid w:val="392D24E1"/>
    <w:rsid w:val="395C2867"/>
    <w:rsid w:val="39741792"/>
    <w:rsid w:val="39766AD7"/>
    <w:rsid w:val="39A32391"/>
    <w:rsid w:val="39BB4796"/>
    <w:rsid w:val="3A5B1E6D"/>
    <w:rsid w:val="3A8268AE"/>
    <w:rsid w:val="3A91443A"/>
    <w:rsid w:val="3B213E5A"/>
    <w:rsid w:val="3B2F70A5"/>
    <w:rsid w:val="3B3F0074"/>
    <w:rsid w:val="3B741F0B"/>
    <w:rsid w:val="3BD666CE"/>
    <w:rsid w:val="3BFC132F"/>
    <w:rsid w:val="3C070EB8"/>
    <w:rsid w:val="3C5E18FC"/>
    <w:rsid w:val="3C6C2C17"/>
    <w:rsid w:val="3C8F526B"/>
    <w:rsid w:val="3CA641FF"/>
    <w:rsid w:val="3CB44305"/>
    <w:rsid w:val="3D3A2D06"/>
    <w:rsid w:val="3D5C3E71"/>
    <w:rsid w:val="3D72668D"/>
    <w:rsid w:val="3DEB10E3"/>
    <w:rsid w:val="3E583FF8"/>
    <w:rsid w:val="3E95018E"/>
    <w:rsid w:val="3ED8126F"/>
    <w:rsid w:val="3F091E5F"/>
    <w:rsid w:val="3F34194D"/>
    <w:rsid w:val="3F655CF0"/>
    <w:rsid w:val="3FCD091D"/>
    <w:rsid w:val="3FEB25EC"/>
    <w:rsid w:val="401550FC"/>
    <w:rsid w:val="402C4147"/>
    <w:rsid w:val="402E64F6"/>
    <w:rsid w:val="40B121C5"/>
    <w:rsid w:val="40B536F2"/>
    <w:rsid w:val="40F80976"/>
    <w:rsid w:val="414204A1"/>
    <w:rsid w:val="41C24B9F"/>
    <w:rsid w:val="41DF1675"/>
    <w:rsid w:val="42C72961"/>
    <w:rsid w:val="42DB482E"/>
    <w:rsid w:val="430A6648"/>
    <w:rsid w:val="437C54AC"/>
    <w:rsid w:val="43871508"/>
    <w:rsid w:val="43A17D02"/>
    <w:rsid w:val="43AF3D36"/>
    <w:rsid w:val="43D97CE3"/>
    <w:rsid w:val="4463664C"/>
    <w:rsid w:val="44B64C0D"/>
    <w:rsid w:val="45064D15"/>
    <w:rsid w:val="45DF4F99"/>
    <w:rsid w:val="45ED130D"/>
    <w:rsid w:val="465F1A80"/>
    <w:rsid w:val="466539EA"/>
    <w:rsid w:val="46724718"/>
    <w:rsid w:val="46961019"/>
    <w:rsid w:val="46B0375A"/>
    <w:rsid w:val="46B04ACD"/>
    <w:rsid w:val="46CD3559"/>
    <w:rsid w:val="47385B1F"/>
    <w:rsid w:val="47D75B03"/>
    <w:rsid w:val="47DF60FA"/>
    <w:rsid w:val="47ED7E9F"/>
    <w:rsid w:val="480162B4"/>
    <w:rsid w:val="48CD08D4"/>
    <w:rsid w:val="48E90D59"/>
    <w:rsid w:val="48FD0F37"/>
    <w:rsid w:val="49774BE0"/>
    <w:rsid w:val="49CC653A"/>
    <w:rsid w:val="49EE5020"/>
    <w:rsid w:val="4A165961"/>
    <w:rsid w:val="4A334BF3"/>
    <w:rsid w:val="4A3755E6"/>
    <w:rsid w:val="4A51027B"/>
    <w:rsid w:val="4B24683E"/>
    <w:rsid w:val="4B2468A5"/>
    <w:rsid w:val="4B336958"/>
    <w:rsid w:val="4BE3173D"/>
    <w:rsid w:val="4C2B60A9"/>
    <w:rsid w:val="4C3834EC"/>
    <w:rsid w:val="4C7D6450"/>
    <w:rsid w:val="4CA34769"/>
    <w:rsid w:val="4CC840BE"/>
    <w:rsid w:val="4D244E44"/>
    <w:rsid w:val="4D766DC3"/>
    <w:rsid w:val="4DA002BE"/>
    <w:rsid w:val="4DA96DAF"/>
    <w:rsid w:val="4DBB11B7"/>
    <w:rsid w:val="4E7C6C88"/>
    <w:rsid w:val="4E7D63B1"/>
    <w:rsid w:val="4E8526C9"/>
    <w:rsid w:val="4EEF02A2"/>
    <w:rsid w:val="4EF27E9F"/>
    <w:rsid w:val="4F4F14EB"/>
    <w:rsid w:val="4F525943"/>
    <w:rsid w:val="4F9C7661"/>
    <w:rsid w:val="4FB359E5"/>
    <w:rsid w:val="4FB81A3E"/>
    <w:rsid w:val="4FF326D4"/>
    <w:rsid w:val="50065869"/>
    <w:rsid w:val="50196AE4"/>
    <w:rsid w:val="504F2A76"/>
    <w:rsid w:val="505136A6"/>
    <w:rsid w:val="50956B3A"/>
    <w:rsid w:val="50EA7D5B"/>
    <w:rsid w:val="51196672"/>
    <w:rsid w:val="511E3186"/>
    <w:rsid w:val="512C01CE"/>
    <w:rsid w:val="512E0800"/>
    <w:rsid w:val="5131071B"/>
    <w:rsid w:val="51404505"/>
    <w:rsid w:val="515C5241"/>
    <w:rsid w:val="51782EBE"/>
    <w:rsid w:val="529B2F69"/>
    <w:rsid w:val="52A14A4F"/>
    <w:rsid w:val="52D30A43"/>
    <w:rsid w:val="531628F9"/>
    <w:rsid w:val="53686CD6"/>
    <w:rsid w:val="53804341"/>
    <w:rsid w:val="53DF4B41"/>
    <w:rsid w:val="53E92BA4"/>
    <w:rsid w:val="547E14DD"/>
    <w:rsid w:val="54D811B0"/>
    <w:rsid w:val="54EC2121"/>
    <w:rsid w:val="55937540"/>
    <w:rsid w:val="55AE32FC"/>
    <w:rsid w:val="55DE16F4"/>
    <w:rsid w:val="55F8243E"/>
    <w:rsid w:val="56165648"/>
    <w:rsid w:val="569300A5"/>
    <w:rsid w:val="56B110AD"/>
    <w:rsid w:val="56F34035"/>
    <w:rsid w:val="57361514"/>
    <w:rsid w:val="57681915"/>
    <w:rsid w:val="57964504"/>
    <w:rsid w:val="57DE7626"/>
    <w:rsid w:val="5815106A"/>
    <w:rsid w:val="583B552E"/>
    <w:rsid w:val="583E2F16"/>
    <w:rsid w:val="587445B3"/>
    <w:rsid w:val="58D414AC"/>
    <w:rsid w:val="593E506E"/>
    <w:rsid w:val="59BF00B0"/>
    <w:rsid w:val="5A0945CC"/>
    <w:rsid w:val="5A0A679E"/>
    <w:rsid w:val="5A0C6BB1"/>
    <w:rsid w:val="5A0F330F"/>
    <w:rsid w:val="5A581744"/>
    <w:rsid w:val="5A5A35B5"/>
    <w:rsid w:val="5A5F6527"/>
    <w:rsid w:val="5A837D78"/>
    <w:rsid w:val="5A9B793E"/>
    <w:rsid w:val="5ACD6955"/>
    <w:rsid w:val="5AF60EBB"/>
    <w:rsid w:val="5AFA25E2"/>
    <w:rsid w:val="5B550977"/>
    <w:rsid w:val="5B6B75F2"/>
    <w:rsid w:val="5B812236"/>
    <w:rsid w:val="5C0D2110"/>
    <w:rsid w:val="5C1A35A3"/>
    <w:rsid w:val="5C37702C"/>
    <w:rsid w:val="5C4C42D8"/>
    <w:rsid w:val="5C5E6531"/>
    <w:rsid w:val="5C734C57"/>
    <w:rsid w:val="5CE11BC1"/>
    <w:rsid w:val="5D1B25D1"/>
    <w:rsid w:val="5D331662"/>
    <w:rsid w:val="5D3C36F9"/>
    <w:rsid w:val="5E4578C1"/>
    <w:rsid w:val="5F0B233D"/>
    <w:rsid w:val="5F366FF3"/>
    <w:rsid w:val="5F67277F"/>
    <w:rsid w:val="5FDD602F"/>
    <w:rsid w:val="60191804"/>
    <w:rsid w:val="603A2ABF"/>
    <w:rsid w:val="60477ED6"/>
    <w:rsid w:val="60717E4B"/>
    <w:rsid w:val="607C52ED"/>
    <w:rsid w:val="60CD0794"/>
    <w:rsid w:val="60EA3009"/>
    <w:rsid w:val="610E52A4"/>
    <w:rsid w:val="614771B2"/>
    <w:rsid w:val="61EB027D"/>
    <w:rsid w:val="61FE49AD"/>
    <w:rsid w:val="621269F4"/>
    <w:rsid w:val="62353ED7"/>
    <w:rsid w:val="62905168"/>
    <w:rsid w:val="62E71BBB"/>
    <w:rsid w:val="62EB60A1"/>
    <w:rsid w:val="62F778B8"/>
    <w:rsid w:val="62FC074F"/>
    <w:rsid w:val="63B17CB6"/>
    <w:rsid w:val="63C23219"/>
    <w:rsid w:val="63D5569D"/>
    <w:rsid w:val="63D7657E"/>
    <w:rsid w:val="640A627C"/>
    <w:rsid w:val="64A61339"/>
    <w:rsid w:val="64AC2F64"/>
    <w:rsid w:val="64BB3775"/>
    <w:rsid w:val="652505C7"/>
    <w:rsid w:val="659768E8"/>
    <w:rsid w:val="659B2EEE"/>
    <w:rsid w:val="65B228BF"/>
    <w:rsid w:val="65D50280"/>
    <w:rsid w:val="66893AB2"/>
    <w:rsid w:val="66F17846"/>
    <w:rsid w:val="6790575A"/>
    <w:rsid w:val="67950E4E"/>
    <w:rsid w:val="67B10006"/>
    <w:rsid w:val="67D93F79"/>
    <w:rsid w:val="67E7796D"/>
    <w:rsid w:val="68D518BE"/>
    <w:rsid w:val="692D768A"/>
    <w:rsid w:val="69442805"/>
    <w:rsid w:val="69B8294C"/>
    <w:rsid w:val="69F73B26"/>
    <w:rsid w:val="6A171E17"/>
    <w:rsid w:val="6A517553"/>
    <w:rsid w:val="6B83034F"/>
    <w:rsid w:val="6C9B4CCC"/>
    <w:rsid w:val="6CEF2DC8"/>
    <w:rsid w:val="6D19144F"/>
    <w:rsid w:val="6D1A6E88"/>
    <w:rsid w:val="6D2B237C"/>
    <w:rsid w:val="6D6B7DDB"/>
    <w:rsid w:val="6D7A1B4D"/>
    <w:rsid w:val="6DB923FF"/>
    <w:rsid w:val="6EB86EA2"/>
    <w:rsid w:val="6F3F15D8"/>
    <w:rsid w:val="6F881FEB"/>
    <w:rsid w:val="6F8C070F"/>
    <w:rsid w:val="70197785"/>
    <w:rsid w:val="709C7941"/>
    <w:rsid w:val="710F37E5"/>
    <w:rsid w:val="71263EE7"/>
    <w:rsid w:val="713A069E"/>
    <w:rsid w:val="714F77B8"/>
    <w:rsid w:val="71656368"/>
    <w:rsid w:val="716C36A6"/>
    <w:rsid w:val="71741ED7"/>
    <w:rsid w:val="71C43969"/>
    <w:rsid w:val="7245134B"/>
    <w:rsid w:val="72477FA3"/>
    <w:rsid w:val="724A0587"/>
    <w:rsid w:val="72851934"/>
    <w:rsid w:val="72F4205F"/>
    <w:rsid w:val="73096A16"/>
    <w:rsid w:val="73FA2F75"/>
    <w:rsid w:val="742475BB"/>
    <w:rsid w:val="74475B90"/>
    <w:rsid w:val="74524688"/>
    <w:rsid w:val="747272D8"/>
    <w:rsid w:val="749F1E28"/>
    <w:rsid w:val="74ED6881"/>
    <w:rsid w:val="75E17095"/>
    <w:rsid w:val="76206BFA"/>
    <w:rsid w:val="763F327A"/>
    <w:rsid w:val="76D259F7"/>
    <w:rsid w:val="78002D70"/>
    <w:rsid w:val="78344804"/>
    <w:rsid w:val="7857588C"/>
    <w:rsid w:val="7887256E"/>
    <w:rsid w:val="78900E9E"/>
    <w:rsid w:val="78B46E4F"/>
    <w:rsid w:val="78C322D8"/>
    <w:rsid w:val="78D452CE"/>
    <w:rsid w:val="7912238A"/>
    <w:rsid w:val="791A1817"/>
    <w:rsid w:val="79771A73"/>
    <w:rsid w:val="79890C09"/>
    <w:rsid w:val="79901419"/>
    <w:rsid w:val="79EF1C1F"/>
    <w:rsid w:val="7A32236A"/>
    <w:rsid w:val="7A5C4C55"/>
    <w:rsid w:val="7A624E80"/>
    <w:rsid w:val="7B4E236A"/>
    <w:rsid w:val="7B91123B"/>
    <w:rsid w:val="7B974D73"/>
    <w:rsid w:val="7BA650A4"/>
    <w:rsid w:val="7C8627F9"/>
    <w:rsid w:val="7C98620C"/>
    <w:rsid w:val="7CBB5B67"/>
    <w:rsid w:val="7CF05096"/>
    <w:rsid w:val="7D760599"/>
    <w:rsid w:val="7D787ECC"/>
    <w:rsid w:val="7DBB7CB8"/>
    <w:rsid w:val="7E1B5F99"/>
    <w:rsid w:val="7E1C324B"/>
    <w:rsid w:val="7E1E5E0F"/>
    <w:rsid w:val="7E4726DC"/>
    <w:rsid w:val="7E524B0D"/>
    <w:rsid w:val="7E533CED"/>
    <w:rsid w:val="7EE92500"/>
    <w:rsid w:val="7EEB0D7C"/>
    <w:rsid w:val="7EED46AE"/>
    <w:rsid w:val="7EF47120"/>
    <w:rsid w:val="7F041DFA"/>
    <w:rsid w:val="7F21785D"/>
    <w:rsid w:val="7F277AC2"/>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08E30F-6798-4A98-A5C4-E3A03708B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6">
    <w:name w:val="heading 6"/>
    <w:basedOn w:val="a"/>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e"/>
    <w:link w:val="Char7"/>
    <w:uiPriority w:val="99"/>
    <w:unhideWhenUsed/>
    <w:qFormat/>
    <w:pPr>
      <w:tabs>
        <w:tab w:val="center" w:pos="4153"/>
        <w:tab w:val="right" w:pos="8306"/>
      </w:tabs>
      <w:snapToGrid w:val="0"/>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endnote reference"/>
    <w:uiPriority w:val="99"/>
    <w:unhideWhenUsed/>
    <w:qFormat/>
    <w:rPr>
      <w:vertAlign w:val="superscript"/>
    </w:rPr>
  </w:style>
  <w:style w:type="character" w:styleId="af3">
    <w:name w:val="page number"/>
    <w:basedOn w:val="a0"/>
    <w:uiPriority w:val="99"/>
    <w:unhideWhenUsed/>
    <w:qFormat/>
  </w:style>
  <w:style w:type="character" w:styleId="af4">
    <w:name w:val="Emphasis"/>
    <w:basedOn w:val="a0"/>
    <w:uiPriority w:val="20"/>
    <w:qFormat/>
    <w:rPr>
      <w:i/>
    </w:rPr>
  </w:style>
  <w:style w:type="character" w:styleId="af5">
    <w:name w:val="Hyperlink"/>
    <w:basedOn w:val="a0"/>
    <w:uiPriority w:val="99"/>
    <w:unhideWhenUsed/>
    <w:qFormat/>
    <w:rPr>
      <w:color w:val="0000FF"/>
      <w:u w:val="single"/>
    </w:rPr>
  </w:style>
  <w:style w:type="character" w:styleId="af6">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f9">
    <w:name w:val="No Spacing"/>
    <w:basedOn w:val="a"/>
    <w:qFormat/>
    <w:pPr>
      <w:suppressAutoHyphens/>
      <w:spacing w:after="0" w:line="240" w:lineRule="auto"/>
    </w:pPr>
    <w:rPr>
      <w:rFonts w:ascii="Calibri" w:eastAsia="Calibri" w:hAnsi="Calibri"/>
      <w:lang w:val="en-GB"/>
    </w:rPr>
  </w:style>
  <w:style w:type="paragraph" w:customStyle="1" w:styleId="B2">
    <w:name w:val="B2"/>
    <w:basedOn w:val="20"/>
    <w:qFormat/>
  </w:style>
  <w:style w:type="paragraph" w:customStyle="1" w:styleId="Comments">
    <w:name w:val="Comments"/>
    <w:basedOn w:val="a"/>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36D95B-6889-404D-A262-B324BADF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1483</Words>
  <Characters>8459</Characters>
  <Application>Microsoft Office Word</Application>
  <DocSecurity>0</DocSecurity>
  <Lines>70</Lines>
  <Paragraphs>19</Paragraphs>
  <ScaleCrop>false</ScaleCrop>
  <Company>ZTE</Company>
  <LinksUpToDate>false</LinksUpToDate>
  <CharactersWithSpaces>9923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dcterms:created xsi:type="dcterms:W3CDTF">2019-09-21T06:14:00Z</dcterms:created>
  <dcterms:modified xsi:type="dcterms:W3CDTF">2021-08-04T07:02:00Z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